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193FA">
      <w:pPr>
        <w:rPr>
          <w:rFonts w:ascii="宋体" w:hAnsi="宋体" w:eastAsia="宋体" w:cs="宋体"/>
          <w:sz w:val="30"/>
          <w:szCs w:val="30"/>
        </w:rPr>
      </w:pPr>
    </w:p>
    <w:p w14:paraId="2A6A2BED">
      <w:pPr>
        <w:tabs>
          <w:tab w:val="left" w:pos="7727"/>
        </w:tabs>
        <w:ind w:firstLine="643" w:firstLineChars="200"/>
        <w:rPr>
          <w:rFonts w:ascii="微软雅黑" w:hAnsi="微软雅黑" w:cs="微软雅黑" w:eastAsiaTheme="majorEastAsia"/>
          <w:b/>
          <w:bCs/>
          <w:sz w:val="32"/>
          <w:szCs w:val="32"/>
          <w:u w:val="single"/>
        </w:rPr>
      </w:pPr>
      <w:r>
        <w:rPr>
          <w:rFonts w:hint="eastAsia" w:asciiTheme="majorEastAsia" w:hAnsiTheme="majorEastAsia" w:eastAsiaTheme="majorEastAsia"/>
          <w:b/>
          <w:bCs/>
          <w:sz w:val="32"/>
          <w:szCs w:val="32"/>
          <w:u w:val="single"/>
        </w:rPr>
        <w:t>桐城经开区及双新产业园部分道路标线、标识、标牌工程</w:t>
      </w:r>
    </w:p>
    <w:p w14:paraId="1B902CC3">
      <w:pPr>
        <w:spacing w:before="238" w:line="201" w:lineRule="auto"/>
        <w:ind w:firstLine="3516" w:firstLineChars="700"/>
        <w:outlineLvl w:val="0"/>
        <w:rPr>
          <w:rFonts w:ascii="微软雅黑" w:hAnsi="微软雅黑" w:eastAsia="微软雅黑" w:cs="微软雅黑"/>
          <w:sz w:val="52"/>
          <w:szCs w:val="52"/>
        </w:rPr>
      </w:pPr>
      <w:r>
        <w:rPr>
          <w:rFonts w:ascii="微软雅黑" w:hAnsi="微软雅黑" w:eastAsia="微软雅黑" w:cs="微软雅黑"/>
          <w:b/>
          <w:bCs/>
          <w:spacing w:val="-9"/>
          <w:sz w:val="52"/>
          <w:szCs w:val="52"/>
        </w:rPr>
        <w:t>竞价文件</w:t>
      </w:r>
    </w:p>
    <w:p w14:paraId="2786A307">
      <w:pPr>
        <w:rPr>
          <w:rFonts w:ascii="宋体" w:hAnsi="宋体" w:eastAsia="宋体" w:cs="宋体"/>
          <w:sz w:val="30"/>
          <w:szCs w:val="30"/>
        </w:rPr>
      </w:pPr>
    </w:p>
    <w:p w14:paraId="005CFAE6">
      <w:pPr>
        <w:rPr>
          <w:rFonts w:ascii="宋体" w:hAnsi="宋体" w:eastAsia="宋体" w:cs="宋体"/>
          <w:sz w:val="30"/>
          <w:szCs w:val="30"/>
        </w:rPr>
      </w:pPr>
    </w:p>
    <w:p w14:paraId="3FC9165C">
      <w:pPr>
        <w:rPr>
          <w:rFonts w:ascii="宋体" w:hAnsi="宋体" w:eastAsia="宋体" w:cs="宋体"/>
          <w:sz w:val="30"/>
          <w:szCs w:val="30"/>
        </w:rPr>
      </w:pPr>
    </w:p>
    <w:p w14:paraId="75D000EC">
      <w:pPr>
        <w:rPr>
          <w:rFonts w:ascii="宋体" w:hAnsi="宋体" w:eastAsia="宋体" w:cs="宋体"/>
          <w:sz w:val="30"/>
          <w:szCs w:val="30"/>
        </w:rPr>
      </w:pPr>
    </w:p>
    <w:p w14:paraId="06EA11BB">
      <w:pPr>
        <w:rPr>
          <w:rFonts w:ascii="宋体" w:hAnsi="宋体" w:eastAsia="宋体" w:cs="宋体"/>
          <w:sz w:val="30"/>
          <w:szCs w:val="30"/>
        </w:rPr>
      </w:pPr>
    </w:p>
    <w:p w14:paraId="039A395A">
      <w:pPr>
        <w:rPr>
          <w:rFonts w:ascii="宋体" w:hAnsi="宋体" w:eastAsia="宋体" w:cs="宋体"/>
          <w:sz w:val="30"/>
          <w:szCs w:val="30"/>
        </w:rPr>
      </w:pPr>
    </w:p>
    <w:p w14:paraId="36996D7C">
      <w:pPr>
        <w:rPr>
          <w:rFonts w:ascii="宋体" w:hAnsi="宋体" w:eastAsia="宋体" w:cs="宋体"/>
          <w:sz w:val="30"/>
          <w:szCs w:val="30"/>
        </w:rPr>
      </w:pPr>
    </w:p>
    <w:p w14:paraId="29A30B79">
      <w:pPr>
        <w:rPr>
          <w:rFonts w:ascii="宋体" w:hAnsi="宋体" w:eastAsia="宋体" w:cs="宋体"/>
          <w:sz w:val="30"/>
          <w:szCs w:val="30"/>
        </w:rPr>
      </w:pPr>
    </w:p>
    <w:p w14:paraId="0DFFB94A">
      <w:pPr>
        <w:ind w:firstLine="600" w:firstLineChars="200"/>
        <w:rPr>
          <w:rFonts w:ascii="宋体" w:hAnsi="宋体" w:eastAsia="宋体" w:cs="宋体"/>
          <w:sz w:val="30"/>
          <w:szCs w:val="30"/>
        </w:rPr>
      </w:pPr>
    </w:p>
    <w:p w14:paraId="4AD4EAD4">
      <w:pPr>
        <w:spacing w:line="1000" w:lineRule="exact"/>
        <w:ind w:firstLine="600" w:firstLineChars="200"/>
        <w:rPr>
          <w:rFonts w:ascii="宋体" w:hAnsi="宋体" w:eastAsia="宋体" w:cs="宋体"/>
          <w:sz w:val="30"/>
          <w:szCs w:val="30"/>
          <w:u w:val="single"/>
        </w:rPr>
      </w:pPr>
      <w:r>
        <w:rPr>
          <w:rFonts w:hint="eastAsia" w:ascii="宋体" w:hAnsi="宋体" w:eastAsia="宋体" w:cs="宋体"/>
          <w:sz w:val="30"/>
          <w:szCs w:val="30"/>
        </w:rPr>
        <w:t>发包项目编号：</w:t>
      </w:r>
      <w:r>
        <w:rPr>
          <w:rFonts w:hint="eastAsia" w:ascii="宋体" w:hAnsi="宋体" w:eastAsia="宋体" w:cs="宋体"/>
          <w:sz w:val="30"/>
          <w:szCs w:val="30"/>
          <w:u w:val="single"/>
        </w:rPr>
        <w:t>JKQJT-2025037</w:t>
      </w:r>
    </w:p>
    <w:p w14:paraId="5F585155">
      <w:pPr>
        <w:spacing w:line="1000" w:lineRule="exact"/>
        <w:ind w:firstLine="600" w:firstLineChars="200"/>
        <w:rPr>
          <w:rFonts w:ascii="宋体" w:hAnsi="宋体" w:eastAsia="宋体" w:cs="宋体"/>
          <w:sz w:val="30"/>
          <w:szCs w:val="30"/>
          <w:u w:val="single"/>
        </w:rPr>
      </w:pPr>
      <w:r>
        <w:rPr>
          <w:rFonts w:hint="eastAsia" w:ascii="宋体" w:hAnsi="宋体" w:eastAsia="宋体" w:cs="宋体"/>
          <w:sz w:val="30"/>
          <w:szCs w:val="30"/>
        </w:rPr>
        <w:t>招标单位：</w:t>
      </w:r>
      <w:r>
        <w:rPr>
          <w:rFonts w:hint="eastAsia" w:cs="微软雅黑" w:asciiTheme="minorEastAsia" w:hAnsiTheme="minorEastAsia"/>
          <w:spacing w:val="1"/>
          <w:sz w:val="30"/>
          <w:szCs w:val="30"/>
          <w:u w:val="single"/>
        </w:rPr>
        <w:t>桐城经开区产城一体化建设投资有限公司</w:t>
      </w:r>
      <w:r>
        <w:rPr>
          <w:rFonts w:hint="eastAsia" w:cs="宋体" w:asciiTheme="minorEastAsia" w:hAnsiTheme="minorEastAsia"/>
          <w:sz w:val="30"/>
          <w:szCs w:val="30"/>
          <w:u w:val="single"/>
        </w:rPr>
        <w:t>(</w:t>
      </w:r>
      <w:r>
        <w:rPr>
          <w:rFonts w:hint="eastAsia" w:ascii="宋体" w:hAnsi="宋体" w:eastAsia="宋体" w:cs="宋体"/>
          <w:sz w:val="30"/>
          <w:szCs w:val="30"/>
          <w:u w:val="single"/>
        </w:rPr>
        <w:t>单位公章)</w:t>
      </w:r>
    </w:p>
    <w:p w14:paraId="40863EEC">
      <w:pPr>
        <w:spacing w:line="1000" w:lineRule="exact"/>
        <w:ind w:firstLine="600" w:firstLineChars="200"/>
        <w:rPr>
          <w:rFonts w:ascii="宋体" w:hAnsi="宋体" w:eastAsia="宋体" w:cs="宋体"/>
          <w:sz w:val="30"/>
          <w:szCs w:val="30"/>
        </w:rPr>
      </w:pPr>
      <w:r>
        <w:rPr>
          <w:rFonts w:hint="eastAsia" w:ascii="宋体" w:hAnsi="宋体" w:eastAsia="宋体" w:cs="宋体"/>
          <w:sz w:val="30"/>
          <w:szCs w:val="30"/>
        </w:rPr>
        <w:t>代理机构：</w:t>
      </w:r>
      <w:r>
        <w:rPr>
          <w:rFonts w:hint="eastAsia" w:ascii="宋体" w:hAnsi="宋体" w:eastAsia="宋体" w:cs="宋体"/>
          <w:sz w:val="30"/>
          <w:szCs w:val="30"/>
          <w:u w:val="single"/>
        </w:rPr>
        <w:t>桐城经开区建投集团招投标办公室(单位公章)</w:t>
      </w:r>
    </w:p>
    <w:p w14:paraId="26CC3047">
      <w:pPr>
        <w:spacing w:line="1000" w:lineRule="exact"/>
        <w:jc w:val="center"/>
        <w:rPr>
          <w:rFonts w:ascii="宋体" w:hAnsi="宋体" w:eastAsia="宋体" w:cs="宋体"/>
          <w:sz w:val="30"/>
          <w:szCs w:val="30"/>
        </w:rPr>
      </w:pPr>
      <w:r>
        <w:rPr>
          <w:rFonts w:hint="eastAsia" w:ascii="宋体" w:hAnsi="宋体" w:eastAsia="宋体" w:cs="宋体"/>
          <w:sz w:val="30"/>
          <w:szCs w:val="30"/>
        </w:rPr>
        <w:t>2025年08月</w:t>
      </w:r>
      <w:r>
        <w:rPr>
          <w:rFonts w:hint="eastAsia" w:ascii="宋体" w:hAnsi="宋体" w:eastAsia="宋体" w:cs="宋体"/>
          <w:sz w:val="30"/>
          <w:szCs w:val="30"/>
          <w:lang w:val="en-US" w:eastAsia="zh-CN"/>
        </w:rPr>
        <w:t>7</w:t>
      </w:r>
      <w:r>
        <w:rPr>
          <w:rFonts w:hint="eastAsia" w:ascii="宋体" w:hAnsi="宋体" w:eastAsia="宋体" w:cs="宋体"/>
          <w:sz w:val="30"/>
          <w:szCs w:val="30"/>
        </w:rPr>
        <w:t>日</w:t>
      </w:r>
    </w:p>
    <w:p w14:paraId="09A35C7A">
      <w:pPr>
        <w:rPr>
          <w:rFonts w:ascii="宋体" w:hAnsi="宋体" w:eastAsia="宋体" w:cs="宋体"/>
          <w:sz w:val="30"/>
          <w:szCs w:val="30"/>
        </w:rPr>
      </w:pPr>
    </w:p>
    <w:p w14:paraId="32414AAA">
      <w:pPr>
        <w:rPr>
          <w:rFonts w:ascii="宋体" w:hAnsi="宋体" w:eastAsia="宋体" w:cs="宋体"/>
          <w:sz w:val="30"/>
          <w:szCs w:val="30"/>
        </w:rPr>
      </w:pPr>
    </w:p>
    <w:p w14:paraId="7D39EF7F">
      <w:pPr>
        <w:rPr>
          <w:rFonts w:ascii="宋体" w:hAnsi="宋体" w:eastAsia="宋体" w:cs="宋体"/>
          <w:sz w:val="30"/>
          <w:szCs w:val="30"/>
        </w:rPr>
      </w:pPr>
    </w:p>
    <w:p w14:paraId="3FF4BFD7">
      <w:pPr>
        <w:rPr>
          <w:rFonts w:ascii="宋体" w:hAnsi="宋体" w:eastAsia="宋体" w:cs="宋体"/>
          <w:sz w:val="30"/>
          <w:szCs w:val="30"/>
        </w:rPr>
      </w:pPr>
    </w:p>
    <w:p w14:paraId="50DC8F2D">
      <w:pPr>
        <w:jc w:val="center"/>
        <w:rPr>
          <w:rFonts w:ascii="华文中宋" w:hAnsi="华文中宋" w:eastAsia="华文中宋" w:cs="华文中宋"/>
          <w:b/>
          <w:bCs/>
          <w:sz w:val="48"/>
          <w:szCs w:val="48"/>
        </w:rPr>
      </w:pPr>
      <w:r>
        <w:rPr>
          <w:rFonts w:hint="eastAsia" w:ascii="华文中宋" w:hAnsi="华文中宋" w:eastAsia="华文中宋" w:cs="华文中宋"/>
          <w:b/>
          <w:bCs/>
          <w:sz w:val="48"/>
          <w:szCs w:val="48"/>
        </w:rPr>
        <w:t>目 录</w:t>
      </w:r>
    </w:p>
    <w:p w14:paraId="7CFAFD82">
      <w:pPr>
        <w:spacing w:line="1200" w:lineRule="exact"/>
        <w:ind w:firstLine="600" w:firstLineChars="200"/>
        <w:rPr>
          <w:rFonts w:ascii="宋体" w:hAnsi="宋体" w:eastAsia="宋体" w:cs="宋体"/>
          <w:sz w:val="30"/>
          <w:szCs w:val="30"/>
        </w:rPr>
      </w:pPr>
      <w:r>
        <w:rPr>
          <w:rFonts w:hint="eastAsia" w:ascii="宋体" w:hAnsi="宋体" w:eastAsia="宋体" w:cs="宋体"/>
          <w:sz w:val="30"/>
          <w:szCs w:val="30"/>
        </w:rPr>
        <w:t xml:space="preserve">第一章 </w:t>
      </w:r>
      <w:r>
        <w:rPr>
          <w:rFonts w:hint="eastAsia" w:ascii="宋体" w:hAnsi="宋体" w:eastAsia="宋体" w:cs="宋体"/>
          <w:sz w:val="30"/>
          <w:szCs w:val="30"/>
          <w:lang w:eastAsia="zh-CN"/>
        </w:rPr>
        <w:t>竞</w:t>
      </w:r>
      <w:r>
        <w:rPr>
          <w:rFonts w:hint="eastAsia" w:ascii="宋体" w:hAnsi="宋体" w:eastAsia="宋体" w:cs="宋体"/>
          <w:sz w:val="30"/>
          <w:szCs w:val="30"/>
        </w:rPr>
        <w:t>价公告</w:t>
      </w:r>
    </w:p>
    <w:p w14:paraId="41C72867">
      <w:pPr>
        <w:spacing w:line="1200" w:lineRule="exact"/>
        <w:ind w:firstLine="600" w:firstLineChars="200"/>
        <w:rPr>
          <w:rFonts w:ascii="宋体" w:hAnsi="宋体" w:eastAsia="宋体" w:cs="宋体"/>
          <w:sz w:val="30"/>
          <w:szCs w:val="30"/>
        </w:rPr>
      </w:pPr>
      <w:r>
        <w:rPr>
          <w:rFonts w:hint="eastAsia" w:ascii="宋体" w:hAnsi="宋体" w:eastAsia="宋体" w:cs="宋体"/>
          <w:sz w:val="30"/>
          <w:szCs w:val="30"/>
        </w:rPr>
        <w:t>第二章投标单位须知</w:t>
      </w:r>
    </w:p>
    <w:p w14:paraId="11BFB285">
      <w:pPr>
        <w:spacing w:line="1200" w:lineRule="exact"/>
        <w:ind w:firstLine="600" w:firstLineChars="200"/>
        <w:rPr>
          <w:rFonts w:ascii="宋体" w:hAnsi="宋体" w:eastAsia="宋体" w:cs="宋体"/>
          <w:sz w:val="30"/>
          <w:szCs w:val="30"/>
        </w:rPr>
      </w:pPr>
      <w:r>
        <w:rPr>
          <w:rFonts w:hint="eastAsia" w:ascii="宋体" w:hAnsi="宋体" w:eastAsia="宋体" w:cs="宋体"/>
          <w:sz w:val="30"/>
          <w:szCs w:val="30"/>
        </w:rPr>
        <w:t>第三章 招标单位需求</w:t>
      </w:r>
    </w:p>
    <w:p w14:paraId="538F003C">
      <w:pPr>
        <w:spacing w:line="1200" w:lineRule="exact"/>
        <w:ind w:firstLine="600" w:firstLineChars="200"/>
        <w:rPr>
          <w:rFonts w:ascii="宋体" w:hAnsi="宋体" w:eastAsia="宋体" w:cs="宋体"/>
          <w:sz w:val="30"/>
          <w:szCs w:val="30"/>
        </w:rPr>
      </w:pPr>
      <w:r>
        <w:rPr>
          <w:rFonts w:hint="eastAsia" w:ascii="宋体" w:hAnsi="宋体" w:eastAsia="宋体" w:cs="宋体"/>
          <w:sz w:val="30"/>
          <w:szCs w:val="30"/>
        </w:rPr>
        <w:t>第四章 施工合同</w:t>
      </w:r>
    </w:p>
    <w:p w14:paraId="22423892">
      <w:pPr>
        <w:spacing w:line="1200" w:lineRule="exact"/>
        <w:ind w:firstLine="600" w:firstLineChars="200"/>
        <w:rPr>
          <w:rFonts w:ascii="宋体" w:hAnsi="宋体" w:eastAsia="宋体" w:cs="宋体"/>
          <w:sz w:val="30"/>
          <w:szCs w:val="30"/>
        </w:rPr>
      </w:pPr>
      <w:r>
        <w:rPr>
          <w:rFonts w:hint="eastAsia" w:ascii="宋体" w:hAnsi="宋体" w:eastAsia="宋体" w:cs="宋体"/>
          <w:sz w:val="30"/>
          <w:szCs w:val="30"/>
        </w:rPr>
        <w:t xml:space="preserve">第五章 </w:t>
      </w:r>
      <w:r>
        <w:rPr>
          <w:rFonts w:hint="eastAsia" w:ascii="宋体" w:hAnsi="宋体" w:eastAsia="宋体" w:cs="宋体"/>
          <w:sz w:val="30"/>
          <w:szCs w:val="30"/>
          <w:lang w:eastAsia="zh-CN"/>
        </w:rPr>
        <w:t>竞</w:t>
      </w:r>
      <w:r>
        <w:rPr>
          <w:rFonts w:hint="eastAsia" w:ascii="宋体" w:hAnsi="宋体" w:eastAsia="宋体" w:cs="宋体"/>
          <w:sz w:val="30"/>
          <w:szCs w:val="30"/>
        </w:rPr>
        <w:t>价响应文件格式</w:t>
      </w:r>
    </w:p>
    <w:p w14:paraId="6C622BA4">
      <w:pPr>
        <w:rPr>
          <w:rFonts w:ascii="宋体" w:hAnsi="宋体" w:eastAsia="宋体" w:cs="宋体"/>
          <w:sz w:val="30"/>
          <w:szCs w:val="30"/>
        </w:rPr>
      </w:pPr>
    </w:p>
    <w:p w14:paraId="15148B2B">
      <w:pPr>
        <w:rPr>
          <w:rFonts w:ascii="宋体" w:hAnsi="宋体" w:eastAsia="宋体" w:cs="宋体"/>
          <w:sz w:val="30"/>
          <w:szCs w:val="30"/>
        </w:rPr>
      </w:pPr>
    </w:p>
    <w:p w14:paraId="04E9E859">
      <w:pPr>
        <w:rPr>
          <w:rFonts w:ascii="宋体" w:hAnsi="宋体" w:eastAsia="宋体" w:cs="宋体"/>
          <w:sz w:val="30"/>
          <w:szCs w:val="30"/>
        </w:rPr>
      </w:pPr>
    </w:p>
    <w:p w14:paraId="3BCA3E98">
      <w:pPr>
        <w:rPr>
          <w:rFonts w:ascii="宋体" w:hAnsi="宋体" w:eastAsia="宋体" w:cs="宋体"/>
          <w:sz w:val="30"/>
          <w:szCs w:val="30"/>
        </w:rPr>
      </w:pPr>
    </w:p>
    <w:p w14:paraId="742EA303">
      <w:pPr>
        <w:rPr>
          <w:rFonts w:ascii="宋体" w:hAnsi="宋体" w:eastAsia="宋体" w:cs="宋体"/>
          <w:sz w:val="30"/>
          <w:szCs w:val="30"/>
        </w:rPr>
      </w:pPr>
    </w:p>
    <w:p w14:paraId="7CB55BC0">
      <w:pPr>
        <w:rPr>
          <w:rFonts w:ascii="宋体" w:hAnsi="宋体" w:eastAsia="宋体" w:cs="宋体"/>
          <w:sz w:val="30"/>
          <w:szCs w:val="30"/>
        </w:rPr>
      </w:pPr>
    </w:p>
    <w:p w14:paraId="44BB54A8">
      <w:pPr>
        <w:rPr>
          <w:rFonts w:ascii="宋体" w:hAnsi="宋体" w:eastAsia="宋体" w:cs="宋体"/>
          <w:sz w:val="30"/>
          <w:szCs w:val="30"/>
        </w:rPr>
      </w:pPr>
    </w:p>
    <w:p w14:paraId="43A540C2">
      <w:pPr>
        <w:rPr>
          <w:rFonts w:ascii="宋体" w:hAnsi="宋体" w:eastAsia="宋体" w:cs="宋体"/>
          <w:sz w:val="30"/>
          <w:szCs w:val="30"/>
        </w:rPr>
      </w:pPr>
    </w:p>
    <w:p w14:paraId="23A162B2">
      <w:pPr>
        <w:rPr>
          <w:rFonts w:ascii="宋体" w:hAnsi="宋体" w:eastAsia="宋体" w:cs="宋体"/>
          <w:sz w:val="30"/>
          <w:szCs w:val="30"/>
        </w:rPr>
      </w:pPr>
    </w:p>
    <w:p w14:paraId="3E82A65B">
      <w:pPr>
        <w:rPr>
          <w:rFonts w:ascii="宋体" w:hAnsi="宋体" w:eastAsia="宋体" w:cs="宋体"/>
          <w:sz w:val="30"/>
          <w:szCs w:val="30"/>
        </w:rPr>
      </w:pPr>
    </w:p>
    <w:p w14:paraId="5A3A38CE">
      <w:pPr>
        <w:ind w:firstLine="2530" w:firstLineChars="700"/>
        <w:jc w:val="both"/>
        <w:rPr>
          <w:rFonts w:ascii="华文中宋" w:hAnsi="华文中宋" w:eastAsia="华文中宋" w:cs="华文中宋"/>
          <w:b/>
          <w:bCs/>
          <w:sz w:val="44"/>
          <w:szCs w:val="44"/>
        </w:rPr>
      </w:pPr>
      <w:r>
        <w:rPr>
          <w:rFonts w:hint="eastAsia" w:ascii="华文中宋" w:hAnsi="华文中宋" w:eastAsia="华文中宋" w:cs="华文中宋"/>
          <w:b/>
          <w:bCs/>
          <w:sz w:val="36"/>
          <w:szCs w:val="36"/>
        </w:rPr>
        <w:t>第一章</w:t>
      </w:r>
      <w:r>
        <w:rPr>
          <w:rFonts w:hint="eastAsia" w:ascii="华文中宋" w:hAnsi="华文中宋" w:eastAsia="华文中宋" w:cs="华文中宋"/>
          <w:b/>
          <w:bCs/>
          <w:sz w:val="36"/>
          <w:szCs w:val="36"/>
          <w:lang w:eastAsia="zh-CN"/>
        </w:rPr>
        <w:t>竞</w:t>
      </w:r>
      <w:r>
        <w:rPr>
          <w:rFonts w:hint="eastAsia" w:ascii="华文中宋" w:hAnsi="华文中宋" w:eastAsia="华文中宋" w:cs="华文中宋"/>
          <w:b/>
          <w:bCs/>
          <w:sz w:val="36"/>
          <w:szCs w:val="36"/>
        </w:rPr>
        <w:t>价公告</w:t>
      </w:r>
    </w:p>
    <w:p w14:paraId="50E4B0AF">
      <w:pPr>
        <w:spacing w:line="540" w:lineRule="exact"/>
        <w:rPr>
          <w:rFonts w:ascii="宋体" w:hAnsi="宋体" w:eastAsia="宋体" w:cs="宋体"/>
          <w:b/>
          <w:bCs/>
          <w:sz w:val="28"/>
          <w:szCs w:val="28"/>
        </w:rPr>
      </w:pPr>
      <w:r>
        <w:rPr>
          <w:rFonts w:hint="eastAsia" w:ascii="宋体" w:hAnsi="宋体" w:eastAsia="宋体" w:cs="宋体"/>
          <w:b/>
          <w:bCs/>
          <w:sz w:val="28"/>
          <w:szCs w:val="28"/>
        </w:rPr>
        <w:t>一、项目基本情况</w:t>
      </w:r>
    </w:p>
    <w:p w14:paraId="64357065">
      <w:pPr>
        <w:tabs>
          <w:tab w:val="left" w:pos="7727"/>
        </w:tabs>
        <w:rPr>
          <w:rFonts w:ascii="微软雅黑" w:hAnsi="微软雅黑" w:cs="微软雅黑" w:eastAsiaTheme="majorEastAsia"/>
          <w:sz w:val="28"/>
          <w:szCs w:val="28"/>
        </w:rPr>
      </w:pPr>
      <w:r>
        <w:rPr>
          <w:rFonts w:hint="eastAsia" w:ascii="宋体" w:hAnsi="宋体" w:eastAsia="宋体" w:cs="宋体"/>
          <w:b/>
          <w:bCs/>
          <w:sz w:val="28"/>
          <w:szCs w:val="28"/>
        </w:rPr>
        <w:t>项目名称：</w:t>
      </w:r>
      <w:r>
        <w:rPr>
          <w:rFonts w:hint="eastAsia" w:ascii="宋体" w:hAnsi="宋体" w:eastAsia="宋体" w:cs="宋体"/>
          <w:bCs/>
          <w:sz w:val="28"/>
          <w:szCs w:val="28"/>
        </w:rPr>
        <w:t>桐</w:t>
      </w:r>
      <w:r>
        <w:rPr>
          <w:rFonts w:hint="eastAsia" w:asciiTheme="majorEastAsia" w:hAnsiTheme="majorEastAsia" w:eastAsiaTheme="majorEastAsia"/>
          <w:sz w:val="28"/>
          <w:szCs w:val="28"/>
        </w:rPr>
        <w:t>城经开区及双新产业园部分道路标线、标识、标牌工程</w:t>
      </w:r>
    </w:p>
    <w:p w14:paraId="4DEF859A">
      <w:pPr>
        <w:spacing w:line="540" w:lineRule="exact"/>
        <w:rPr>
          <w:rFonts w:ascii="宋体" w:hAnsi="宋体" w:eastAsia="宋体" w:cs="宋体"/>
          <w:sz w:val="28"/>
          <w:szCs w:val="28"/>
        </w:rPr>
      </w:pPr>
      <w:r>
        <w:rPr>
          <w:rFonts w:hint="eastAsia" w:ascii="宋体" w:hAnsi="宋体" w:eastAsia="宋体" w:cs="宋体"/>
          <w:b/>
          <w:bCs/>
          <w:sz w:val="28"/>
          <w:szCs w:val="28"/>
        </w:rPr>
        <w:t>项目编号：</w:t>
      </w:r>
      <w:r>
        <w:rPr>
          <w:rFonts w:hint="eastAsia" w:ascii="宋体" w:hAnsi="宋体" w:eastAsia="宋体" w:cs="宋体"/>
          <w:sz w:val="28"/>
          <w:szCs w:val="28"/>
        </w:rPr>
        <w:t>JKQJT-2025037</w:t>
      </w:r>
    </w:p>
    <w:p w14:paraId="362929FB">
      <w:pPr>
        <w:spacing w:line="580" w:lineRule="exact"/>
        <w:rPr>
          <w:rFonts w:ascii="宋体" w:hAnsi="宋体" w:eastAsia="宋体" w:cs="宋体"/>
          <w:b/>
          <w:bCs/>
          <w:sz w:val="28"/>
          <w:szCs w:val="28"/>
        </w:rPr>
      </w:pPr>
      <w:r>
        <w:rPr>
          <w:rFonts w:hint="eastAsia" w:ascii="宋体" w:hAnsi="宋体" w:eastAsia="宋体" w:cs="宋体"/>
          <w:b/>
          <w:bCs/>
          <w:sz w:val="28"/>
          <w:szCs w:val="28"/>
        </w:rPr>
        <w:t>项目批准文号：</w:t>
      </w:r>
      <w:r>
        <w:rPr>
          <w:rFonts w:hint="eastAsia" w:cs="微软雅黑" w:asciiTheme="minorEastAsia" w:hAnsiTheme="minorEastAsia"/>
          <w:spacing w:val="-2"/>
          <w:sz w:val="28"/>
          <w:szCs w:val="28"/>
        </w:rPr>
        <w:t>根据桐工交警函【2025】、桐开工委办【2025】16号会议纪要</w:t>
      </w:r>
      <w:r>
        <w:rPr>
          <w:rFonts w:hint="eastAsia" w:cs="微软雅黑" w:asciiTheme="minorEastAsia" w:hAnsiTheme="minorEastAsia"/>
          <w:spacing w:val="-2"/>
          <w:sz w:val="28"/>
          <w:szCs w:val="28"/>
          <w:lang w:val="en-US" w:eastAsia="zh-CN"/>
        </w:rPr>
        <w:t>,</w:t>
      </w:r>
      <w:r>
        <w:rPr>
          <w:rFonts w:hint="eastAsia" w:cs="微软雅黑" w:asciiTheme="minorEastAsia" w:hAnsiTheme="minorEastAsia"/>
          <w:spacing w:val="-2"/>
          <w:sz w:val="28"/>
          <w:szCs w:val="28"/>
        </w:rPr>
        <w:t>桐城经开区及双新产业园部分道路标线、标识、标牌工程</w:t>
      </w:r>
      <w:r>
        <w:rPr>
          <w:rFonts w:hint="eastAsia" w:ascii="宋体" w:hAnsi="宋体" w:eastAsia="宋体" w:cs="宋体"/>
          <w:sz w:val="28"/>
          <w:szCs w:val="28"/>
        </w:rPr>
        <w:t>由</w:t>
      </w:r>
      <w:r>
        <w:rPr>
          <w:rFonts w:hint="eastAsia" w:cs="微软雅黑" w:asciiTheme="minorEastAsia" w:hAnsiTheme="minorEastAsia"/>
          <w:spacing w:val="1"/>
          <w:sz w:val="28"/>
          <w:szCs w:val="28"/>
        </w:rPr>
        <w:t>桐城经开区产城一体化建设投资有限公司</w:t>
      </w:r>
      <w:r>
        <w:rPr>
          <w:rFonts w:hint="eastAsia" w:ascii="宋体" w:hAnsi="宋体" w:eastAsia="宋体" w:cs="宋体"/>
          <w:sz w:val="28"/>
          <w:szCs w:val="28"/>
        </w:rPr>
        <w:t>采用</w:t>
      </w:r>
      <w:r>
        <w:rPr>
          <w:rFonts w:hint="eastAsia" w:ascii="宋体" w:hAnsi="宋体" w:eastAsia="宋体" w:cs="宋体"/>
          <w:sz w:val="28"/>
          <w:szCs w:val="28"/>
          <w:lang w:eastAsia="zh-CN"/>
        </w:rPr>
        <w:t>公开</w:t>
      </w:r>
      <w:r>
        <w:rPr>
          <w:rFonts w:hint="eastAsia" w:ascii="宋体" w:hAnsi="宋体" w:eastAsia="宋体" w:cs="宋体"/>
          <w:sz w:val="28"/>
          <w:szCs w:val="28"/>
        </w:rPr>
        <w:t xml:space="preserve">竞价方式进行竞价，择优选定施工单位。   </w:t>
      </w:r>
    </w:p>
    <w:p w14:paraId="272A0CBE">
      <w:pPr>
        <w:spacing w:line="540" w:lineRule="exact"/>
        <w:rPr>
          <w:rFonts w:ascii="宋体" w:hAnsi="宋体" w:eastAsia="宋体" w:cs="宋体"/>
          <w:sz w:val="28"/>
          <w:szCs w:val="28"/>
        </w:rPr>
      </w:pPr>
      <w:r>
        <w:rPr>
          <w:rFonts w:hint="eastAsia" w:ascii="宋体" w:hAnsi="宋体" w:eastAsia="宋体" w:cs="宋体"/>
          <w:b/>
          <w:bCs/>
          <w:sz w:val="28"/>
          <w:szCs w:val="28"/>
        </w:rPr>
        <w:t>招标单位：</w:t>
      </w:r>
      <w:r>
        <w:rPr>
          <w:rFonts w:hint="eastAsia" w:ascii="宋体" w:hAnsi="宋体" w:eastAsia="宋体" w:cs="宋体"/>
          <w:bCs/>
          <w:sz w:val="28"/>
          <w:szCs w:val="28"/>
        </w:rPr>
        <w:t>桐</w:t>
      </w:r>
      <w:r>
        <w:rPr>
          <w:rFonts w:hint="eastAsia" w:cs="微软雅黑" w:asciiTheme="minorEastAsia" w:hAnsiTheme="minorEastAsia"/>
          <w:spacing w:val="1"/>
          <w:sz w:val="28"/>
          <w:szCs w:val="28"/>
        </w:rPr>
        <w:t>城经开区产城一体化建设投资有限公司</w:t>
      </w:r>
    </w:p>
    <w:p w14:paraId="7C13CDC3">
      <w:pPr>
        <w:spacing w:line="540" w:lineRule="exact"/>
        <w:rPr>
          <w:rFonts w:ascii="宋体" w:hAnsi="宋体" w:eastAsia="宋体" w:cs="宋体"/>
          <w:sz w:val="28"/>
          <w:szCs w:val="28"/>
        </w:rPr>
      </w:pPr>
      <w:r>
        <w:rPr>
          <w:rFonts w:hint="eastAsia" w:ascii="宋体" w:hAnsi="宋体" w:eastAsia="宋体" w:cs="宋体"/>
          <w:b/>
          <w:bCs/>
          <w:sz w:val="28"/>
          <w:szCs w:val="28"/>
        </w:rPr>
        <w:t>代理机构：</w:t>
      </w:r>
      <w:r>
        <w:rPr>
          <w:rFonts w:hint="eastAsia" w:ascii="宋体" w:hAnsi="宋体" w:eastAsia="宋体" w:cs="宋体"/>
          <w:sz w:val="28"/>
          <w:szCs w:val="28"/>
        </w:rPr>
        <w:t>桐城经开区建投集团招投标办公室</w:t>
      </w:r>
    </w:p>
    <w:p w14:paraId="494F88E0">
      <w:pPr>
        <w:spacing w:line="540" w:lineRule="exact"/>
        <w:rPr>
          <w:rFonts w:ascii="宋体" w:hAnsi="宋体" w:eastAsia="宋体" w:cs="宋体"/>
          <w:sz w:val="28"/>
          <w:szCs w:val="28"/>
        </w:rPr>
      </w:pPr>
      <w:r>
        <w:rPr>
          <w:rFonts w:hint="eastAsia" w:ascii="宋体" w:hAnsi="宋体" w:eastAsia="宋体" w:cs="宋体"/>
          <w:b/>
          <w:bCs/>
          <w:sz w:val="28"/>
          <w:szCs w:val="28"/>
        </w:rPr>
        <w:t>资金落实情况：</w:t>
      </w:r>
      <w:r>
        <w:rPr>
          <w:rFonts w:hint="eastAsia" w:ascii="宋体" w:hAnsi="宋体" w:eastAsia="宋体" w:cs="宋体"/>
          <w:sz w:val="28"/>
          <w:szCs w:val="28"/>
        </w:rPr>
        <w:t>企业自筹资金</w:t>
      </w:r>
    </w:p>
    <w:p w14:paraId="7D288556">
      <w:pPr>
        <w:spacing w:line="540" w:lineRule="exact"/>
        <w:rPr>
          <w:rFonts w:ascii="宋体" w:hAnsi="宋体" w:eastAsia="宋体" w:cs="宋体"/>
          <w:sz w:val="28"/>
          <w:szCs w:val="28"/>
        </w:rPr>
      </w:pPr>
      <w:r>
        <w:rPr>
          <w:rFonts w:hint="eastAsia" w:ascii="宋体" w:hAnsi="宋体" w:eastAsia="宋体" w:cs="宋体"/>
          <w:b/>
          <w:bCs/>
          <w:sz w:val="28"/>
          <w:szCs w:val="28"/>
        </w:rPr>
        <w:t>项目概况：</w:t>
      </w:r>
      <w:r>
        <w:rPr>
          <w:rFonts w:hint="eastAsia" w:ascii="宋体" w:hAnsi="宋体" w:eastAsia="宋体" w:cs="宋体"/>
          <w:sz w:val="28"/>
          <w:szCs w:val="28"/>
        </w:rPr>
        <w:t>工程清单列示的全部内容</w:t>
      </w:r>
    </w:p>
    <w:p w14:paraId="2E4CCD4B">
      <w:pPr>
        <w:spacing w:line="540" w:lineRule="exact"/>
        <w:rPr>
          <w:rFonts w:ascii="宋体" w:hAnsi="宋体" w:eastAsia="宋体" w:cs="宋体"/>
          <w:b/>
          <w:bCs/>
          <w:sz w:val="28"/>
          <w:szCs w:val="28"/>
        </w:rPr>
      </w:pPr>
      <w:r>
        <w:rPr>
          <w:rFonts w:hint="eastAsia" w:ascii="宋体" w:hAnsi="宋体" w:eastAsia="宋体" w:cs="宋体"/>
          <w:b/>
          <w:bCs/>
          <w:sz w:val="28"/>
          <w:szCs w:val="28"/>
        </w:rPr>
        <w:t>项目最高控制价：</w:t>
      </w:r>
      <w:r>
        <w:rPr>
          <w:rFonts w:hint="eastAsia" w:ascii="宋体" w:hAnsi="宋体" w:eastAsia="宋体" w:cs="宋体"/>
          <w:b/>
          <w:bCs/>
          <w:sz w:val="28"/>
          <w:szCs w:val="28"/>
          <w:lang w:val="en-US" w:eastAsia="zh-CN"/>
        </w:rPr>
        <w:t>210000</w:t>
      </w:r>
      <w:r>
        <w:rPr>
          <w:rFonts w:hint="eastAsia" w:ascii="宋体" w:hAnsi="宋体" w:eastAsia="宋体" w:cs="宋体"/>
          <w:sz w:val="28"/>
          <w:szCs w:val="28"/>
        </w:rPr>
        <w:t>元</w:t>
      </w:r>
    </w:p>
    <w:p w14:paraId="23933612">
      <w:pPr>
        <w:spacing w:line="540" w:lineRule="exact"/>
        <w:rPr>
          <w:rFonts w:ascii="宋体" w:hAnsi="宋体" w:eastAsia="宋体" w:cs="宋体"/>
          <w:b/>
          <w:bCs/>
          <w:sz w:val="28"/>
          <w:szCs w:val="28"/>
        </w:rPr>
      </w:pPr>
      <w:r>
        <w:rPr>
          <w:rFonts w:hint="eastAsia" w:ascii="宋体" w:hAnsi="宋体" w:eastAsia="宋体" w:cs="宋体"/>
          <w:b/>
          <w:bCs/>
          <w:sz w:val="28"/>
          <w:szCs w:val="28"/>
        </w:rPr>
        <w:t>二、投标单位的资格要求</w:t>
      </w:r>
    </w:p>
    <w:p w14:paraId="05C7FA69">
      <w:pPr>
        <w:spacing w:line="540" w:lineRule="exact"/>
        <w:rPr>
          <w:rFonts w:ascii="宋体" w:hAnsi="宋体" w:eastAsia="宋体" w:cs="宋体"/>
          <w:sz w:val="28"/>
          <w:szCs w:val="28"/>
        </w:rPr>
      </w:pPr>
      <w:r>
        <w:rPr>
          <w:rFonts w:hint="eastAsia" w:ascii="宋体" w:hAnsi="宋体" w:eastAsia="宋体" w:cs="宋体"/>
          <w:b/>
          <w:bCs/>
          <w:sz w:val="28"/>
          <w:szCs w:val="28"/>
        </w:rPr>
        <w:t>资质要求：</w:t>
      </w:r>
      <w:r>
        <w:rPr>
          <w:rFonts w:hint="eastAsia" w:cs="微软雅黑" w:asciiTheme="minorEastAsia" w:hAnsiTheme="minorEastAsia"/>
          <w:spacing w:val="-4"/>
          <w:sz w:val="28"/>
          <w:szCs w:val="28"/>
        </w:rPr>
        <w:t>具有市政道路交通工程</w:t>
      </w:r>
      <w:r>
        <w:rPr>
          <w:rFonts w:hint="eastAsia" w:cs="微软雅黑" w:asciiTheme="minorEastAsia" w:hAnsiTheme="minorEastAsia"/>
          <w:spacing w:val="-4"/>
          <w:sz w:val="28"/>
          <w:szCs w:val="28"/>
          <w:lang w:eastAsia="zh-CN"/>
        </w:rPr>
        <w:t>或公路交通工程或</w:t>
      </w:r>
      <w:r>
        <w:rPr>
          <w:rFonts w:hint="eastAsia" w:cs="微软雅黑" w:asciiTheme="minorEastAsia" w:hAnsiTheme="minorEastAsia"/>
          <w:spacing w:val="-4"/>
          <w:sz w:val="28"/>
          <w:szCs w:val="28"/>
        </w:rPr>
        <w:t>机电工程</w:t>
      </w:r>
      <w:r>
        <w:rPr>
          <w:rFonts w:hint="eastAsia" w:cs="微软雅黑" w:asciiTheme="minorEastAsia" w:hAnsiTheme="minorEastAsia"/>
          <w:spacing w:val="-4"/>
          <w:sz w:val="28"/>
          <w:szCs w:val="28"/>
          <w:lang w:eastAsia="zh-CN"/>
        </w:rPr>
        <w:t>其中之一</w:t>
      </w:r>
      <w:bookmarkStart w:id="34" w:name="_GoBack"/>
      <w:bookmarkEnd w:id="34"/>
      <w:r>
        <w:rPr>
          <w:rFonts w:hint="eastAsia" w:cs="微软雅黑" w:asciiTheme="minorEastAsia" w:hAnsiTheme="minorEastAsia"/>
          <w:spacing w:val="-4"/>
          <w:sz w:val="28"/>
          <w:szCs w:val="28"/>
          <w:lang w:eastAsia="zh-CN"/>
        </w:rPr>
        <w:t>资</w:t>
      </w:r>
      <w:r>
        <w:rPr>
          <w:rFonts w:hint="eastAsia" w:cs="微软雅黑" w:asciiTheme="minorEastAsia" w:hAnsiTheme="minorEastAsia"/>
          <w:spacing w:val="-4"/>
          <w:sz w:val="28"/>
          <w:szCs w:val="28"/>
        </w:rPr>
        <w:t>质</w:t>
      </w:r>
      <w:r>
        <w:rPr>
          <w:rFonts w:hint="eastAsia" w:cs="微软雅黑" w:asciiTheme="minorEastAsia" w:hAnsiTheme="minorEastAsia"/>
          <w:spacing w:val="-4"/>
          <w:sz w:val="28"/>
          <w:szCs w:val="28"/>
          <w:lang w:eastAsia="zh-CN"/>
        </w:rPr>
        <w:t>三级以上（含三级）</w:t>
      </w:r>
      <w:r>
        <w:rPr>
          <w:rFonts w:hint="eastAsia" w:ascii="宋体" w:hAnsi="宋体" w:eastAsia="宋体" w:cs="宋体"/>
          <w:sz w:val="28"/>
          <w:szCs w:val="28"/>
        </w:rPr>
        <w:t>且有效期内的安全生产许可证。</w:t>
      </w:r>
    </w:p>
    <w:p w14:paraId="7B07BD7A">
      <w:pPr>
        <w:spacing w:line="540" w:lineRule="exact"/>
        <w:rPr>
          <w:rFonts w:ascii="宋体" w:hAnsi="宋体"/>
          <w:sz w:val="28"/>
          <w:szCs w:val="28"/>
        </w:rPr>
      </w:pPr>
      <w:r>
        <w:rPr>
          <w:rFonts w:hint="eastAsia" w:ascii="宋体" w:hAnsi="宋体" w:eastAsia="宋体" w:cs="宋体"/>
          <w:b/>
          <w:bCs/>
          <w:sz w:val="28"/>
          <w:szCs w:val="28"/>
        </w:rPr>
        <w:t>财务要求：</w:t>
      </w:r>
      <w:r>
        <w:rPr>
          <w:rFonts w:hint="eastAsia" w:ascii="宋体" w:hAnsi="宋体"/>
          <w:sz w:val="28"/>
          <w:szCs w:val="28"/>
        </w:rPr>
        <w:t>投标企业</w:t>
      </w:r>
      <w:r>
        <w:rPr>
          <w:rFonts w:ascii="宋体" w:hAnsi="宋体"/>
          <w:sz w:val="28"/>
          <w:szCs w:val="28"/>
        </w:rPr>
        <w:t>未处于被责令停业、投标资格被取消或</w:t>
      </w:r>
      <w:r>
        <w:rPr>
          <w:rFonts w:hint="eastAsia" w:ascii="宋体" w:hAnsi="宋体"/>
          <w:sz w:val="28"/>
          <w:szCs w:val="28"/>
        </w:rPr>
        <w:t>财务</w:t>
      </w:r>
      <w:r>
        <w:rPr>
          <w:rFonts w:ascii="宋体" w:hAnsi="宋体"/>
          <w:sz w:val="28"/>
          <w:szCs w:val="28"/>
        </w:rPr>
        <w:t>被接管、冻结和破产状态</w:t>
      </w:r>
      <w:r>
        <w:rPr>
          <w:rFonts w:hint="eastAsia" w:ascii="宋体" w:hAnsi="宋体"/>
          <w:sz w:val="28"/>
          <w:szCs w:val="28"/>
        </w:rPr>
        <w:t>。</w:t>
      </w:r>
    </w:p>
    <w:p w14:paraId="569C90CE">
      <w:pPr>
        <w:spacing w:line="540" w:lineRule="exact"/>
        <w:rPr>
          <w:rFonts w:ascii="宋体" w:hAnsi="宋体" w:eastAsia="宋体" w:cs="宋体"/>
          <w:sz w:val="28"/>
          <w:szCs w:val="28"/>
        </w:rPr>
      </w:pPr>
      <w:r>
        <w:rPr>
          <w:rFonts w:hint="eastAsia" w:ascii="宋体" w:hAnsi="宋体" w:eastAsia="宋体" w:cs="宋体"/>
          <w:b/>
          <w:bCs/>
          <w:sz w:val="28"/>
          <w:szCs w:val="28"/>
        </w:rPr>
        <w:t>业绩要求：</w:t>
      </w:r>
      <w:r>
        <w:rPr>
          <w:rFonts w:hint="eastAsia" w:ascii="宋体" w:hAnsi="宋体" w:eastAsia="宋体" w:cs="宋体"/>
          <w:sz w:val="28"/>
          <w:szCs w:val="28"/>
        </w:rPr>
        <w:t xml:space="preserve">需具有类似工程施工经验。 </w:t>
      </w:r>
    </w:p>
    <w:p w14:paraId="4DD4F529">
      <w:pPr>
        <w:spacing w:line="540" w:lineRule="exact"/>
        <w:rPr>
          <w:rFonts w:ascii="宋体" w:hAnsi="宋体" w:cs="宋体"/>
          <w:sz w:val="28"/>
          <w:szCs w:val="28"/>
        </w:rPr>
      </w:pPr>
      <w:r>
        <w:rPr>
          <w:rFonts w:hint="eastAsia" w:ascii="宋体" w:hAnsi="宋体" w:eastAsia="宋体" w:cs="宋体"/>
          <w:b/>
          <w:bCs/>
          <w:sz w:val="28"/>
          <w:szCs w:val="28"/>
        </w:rPr>
        <w:t>信誉要求：</w:t>
      </w:r>
      <w:r>
        <w:rPr>
          <w:rFonts w:ascii="宋体" w:hAnsi="宋体"/>
          <w:sz w:val="28"/>
          <w:szCs w:val="28"/>
        </w:rPr>
        <w:t>企业没有因骗取中标、严重违约或违规使用农民工、拖欠农民工工资以及发生重大工程质量、安全事故等问题，被有关部门暂停投标资格并在暂停期内的</w:t>
      </w:r>
      <w:r>
        <w:rPr>
          <w:rFonts w:hint="eastAsia" w:ascii="宋体" w:hAnsi="宋体"/>
          <w:sz w:val="28"/>
          <w:szCs w:val="28"/>
        </w:rPr>
        <w:t>。</w:t>
      </w:r>
    </w:p>
    <w:p w14:paraId="5602D66A">
      <w:pPr>
        <w:spacing w:line="540" w:lineRule="exact"/>
        <w:rPr>
          <w:rFonts w:ascii="宋体" w:hAnsi="宋体" w:eastAsia="宋体" w:cs="宋体"/>
          <w:sz w:val="28"/>
          <w:szCs w:val="28"/>
        </w:rPr>
      </w:pPr>
      <w:r>
        <w:rPr>
          <w:rFonts w:hint="eastAsia" w:ascii="宋体" w:hAnsi="宋体" w:eastAsia="宋体" w:cs="宋体"/>
          <w:b/>
          <w:bCs/>
          <w:sz w:val="28"/>
          <w:szCs w:val="28"/>
        </w:rPr>
        <w:t>主要人员要求：</w:t>
      </w:r>
      <w:r>
        <w:rPr>
          <w:rFonts w:hint="eastAsia" w:ascii="宋体" w:hAnsi="宋体" w:eastAsia="宋体" w:cs="宋体"/>
          <w:sz w:val="28"/>
          <w:szCs w:val="28"/>
        </w:rPr>
        <w:t>（1）项目经理由二级及二级以上机电专业注册工程师担任；(2)具备有效的安全生产B证；</w:t>
      </w:r>
    </w:p>
    <w:p w14:paraId="63306A7D">
      <w:pPr>
        <w:spacing w:line="540" w:lineRule="exact"/>
        <w:rPr>
          <w:rFonts w:ascii="宋体" w:hAnsi="宋体" w:eastAsia="宋体" w:cs="宋体"/>
          <w:sz w:val="28"/>
          <w:szCs w:val="28"/>
        </w:rPr>
      </w:pPr>
      <w:r>
        <w:rPr>
          <w:rFonts w:hint="eastAsia" w:ascii="宋体" w:hAnsi="宋体" w:eastAsia="宋体" w:cs="宋体"/>
          <w:b/>
          <w:bCs/>
          <w:sz w:val="28"/>
          <w:szCs w:val="28"/>
        </w:rPr>
        <w:t>其他要求：</w:t>
      </w:r>
      <w:r>
        <w:rPr>
          <w:rFonts w:hint="eastAsia" w:ascii="宋体" w:hAnsi="宋体" w:eastAsia="宋体" w:cs="宋体"/>
          <w:sz w:val="28"/>
          <w:szCs w:val="28"/>
        </w:rPr>
        <w:t>【无】</w:t>
      </w:r>
    </w:p>
    <w:p w14:paraId="6A80991E">
      <w:pPr>
        <w:spacing w:line="540" w:lineRule="exact"/>
        <w:rPr>
          <w:rFonts w:ascii="宋体" w:hAnsi="宋体" w:eastAsia="宋体" w:cs="宋体"/>
          <w:sz w:val="28"/>
          <w:szCs w:val="28"/>
        </w:rPr>
      </w:pPr>
      <w:r>
        <w:rPr>
          <w:rFonts w:hint="eastAsia" w:ascii="宋体" w:hAnsi="宋体" w:eastAsia="宋体" w:cs="宋体"/>
          <w:b/>
          <w:bCs/>
          <w:sz w:val="28"/>
          <w:szCs w:val="28"/>
        </w:rPr>
        <w:t>本项目是否接受联合体：</w:t>
      </w:r>
      <w:r>
        <w:rPr>
          <w:rFonts w:hint="eastAsia" w:ascii="宋体" w:hAnsi="宋体" w:eastAsia="宋体" w:cs="宋体"/>
          <w:sz w:val="28"/>
          <w:szCs w:val="28"/>
        </w:rPr>
        <w:sym w:font="Wingdings 2" w:char="00A3"/>
      </w:r>
      <w:r>
        <w:rPr>
          <w:rFonts w:hint="eastAsia" w:ascii="宋体" w:hAnsi="宋体" w:eastAsia="宋体" w:cs="宋体"/>
          <w:sz w:val="28"/>
          <w:szCs w:val="28"/>
        </w:rPr>
        <w:t xml:space="preserve">接受   </w:t>
      </w:r>
      <w:r>
        <w:rPr>
          <w:rFonts w:hint="eastAsia" w:ascii="宋体" w:hAnsi="宋体" w:eastAsia="宋体" w:cs="宋体"/>
          <w:sz w:val="28"/>
          <w:szCs w:val="28"/>
        </w:rPr>
        <w:sym w:font="Wingdings 2" w:char="0052"/>
      </w:r>
      <w:r>
        <w:rPr>
          <w:rFonts w:hint="eastAsia" w:ascii="宋体" w:hAnsi="宋体" w:eastAsia="宋体" w:cs="宋体"/>
          <w:sz w:val="28"/>
          <w:szCs w:val="28"/>
        </w:rPr>
        <w:t>不接受</w:t>
      </w:r>
    </w:p>
    <w:p w14:paraId="56E2853A">
      <w:pPr>
        <w:spacing w:line="540" w:lineRule="exact"/>
        <w:rPr>
          <w:rFonts w:ascii="宋体" w:hAnsi="宋体" w:eastAsia="宋体" w:cs="宋体"/>
          <w:sz w:val="28"/>
          <w:szCs w:val="28"/>
        </w:rPr>
      </w:pPr>
      <w:r>
        <w:rPr>
          <w:rFonts w:hint="eastAsia" w:ascii="宋体" w:hAnsi="宋体" w:eastAsia="宋体" w:cs="宋体"/>
          <w:sz w:val="28"/>
          <w:szCs w:val="28"/>
        </w:rPr>
        <w:t>组成联合体的，应满足下列要求：【无】</w:t>
      </w:r>
    </w:p>
    <w:p w14:paraId="1D586564">
      <w:pPr>
        <w:spacing w:line="540" w:lineRule="exact"/>
        <w:rPr>
          <w:rFonts w:ascii="宋体" w:hAnsi="宋体" w:eastAsia="宋体" w:cs="宋体"/>
          <w:b/>
          <w:bCs/>
          <w:sz w:val="28"/>
          <w:szCs w:val="28"/>
        </w:rPr>
      </w:pPr>
      <w:r>
        <w:rPr>
          <w:rFonts w:hint="eastAsia" w:ascii="宋体" w:hAnsi="宋体" w:eastAsia="宋体" w:cs="宋体"/>
          <w:b/>
          <w:bCs/>
          <w:sz w:val="28"/>
          <w:szCs w:val="28"/>
        </w:rPr>
        <w:t>三、获取竞价文件</w:t>
      </w:r>
    </w:p>
    <w:p w14:paraId="6BD346FE">
      <w:pPr>
        <w:spacing w:line="540" w:lineRule="exact"/>
        <w:ind w:firstLine="562" w:firstLineChars="200"/>
        <w:rPr>
          <w:rFonts w:ascii="宋体" w:hAnsi="宋体" w:eastAsia="宋体" w:cs="宋体"/>
          <w:sz w:val="28"/>
          <w:szCs w:val="28"/>
        </w:rPr>
      </w:pPr>
      <w:r>
        <w:rPr>
          <w:rFonts w:hint="eastAsia" w:ascii="宋体" w:hAnsi="宋体" w:eastAsia="宋体" w:cs="宋体"/>
          <w:b/>
          <w:bCs/>
          <w:sz w:val="28"/>
          <w:szCs w:val="28"/>
        </w:rPr>
        <w:t>获取时间：</w:t>
      </w:r>
      <w:r>
        <w:rPr>
          <w:rFonts w:hint="eastAsia" w:ascii="宋体" w:hAnsi="宋体" w:eastAsia="宋体" w:cs="宋体"/>
          <w:sz w:val="28"/>
          <w:szCs w:val="28"/>
        </w:rPr>
        <w:t>2025年08月</w:t>
      </w:r>
      <w:r>
        <w:rPr>
          <w:rFonts w:hint="eastAsia" w:ascii="宋体" w:hAnsi="宋体" w:eastAsia="宋体" w:cs="宋体"/>
          <w:sz w:val="28"/>
          <w:szCs w:val="28"/>
          <w:lang w:val="en-US" w:eastAsia="zh-CN"/>
        </w:rPr>
        <w:t>7</w:t>
      </w:r>
      <w:r>
        <w:rPr>
          <w:rFonts w:hint="eastAsia" w:ascii="宋体" w:hAnsi="宋体" w:eastAsia="宋体" w:cs="宋体"/>
          <w:sz w:val="28"/>
          <w:szCs w:val="28"/>
        </w:rPr>
        <w:t>日至2025年08月1</w:t>
      </w:r>
      <w:r>
        <w:rPr>
          <w:rFonts w:hint="eastAsia" w:ascii="宋体" w:hAnsi="宋体" w:eastAsia="宋体" w:cs="宋体"/>
          <w:sz w:val="28"/>
          <w:szCs w:val="28"/>
          <w:lang w:val="en-US" w:eastAsia="zh-CN"/>
        </w:rPr>
        <w:t>3</w:t>
      </w:r>
      <w:r>
        <w:rPr>
          <w:rFonts w:hint="eastAsia" w:ascii="宋体" w:hAnsi="宋体" w:eastAsia="宋体" w:cs="宋体"/>
          <w:sz w:val="28"/>
          <w:szCs w:val="28"/>
        </w:rPr>
        <w:t>日(文件的发售期限自开始之日起不得少于5个工作日，每天上午8:00至12:00，下午14:30至17:30(北京时间，法定节假日除外)</w:t>
      </w:r>
    </w:p>
    <w:p w14:paraId="644DA890">
      <w:pPr>
        <w:spacing w:line="540" w:lineRule="exact"/>
        <w:ind w:firstLine="562" w:firstLineChars="200"/>
        <w:rPr>
          <w:rFonts w:ascii="宋体" w:hAnsi="宋体" w:eastAsia="宋体" w:cs="宋体"/>
          <w:sz w:val="28"/>
          <w:szCs w:val="28"/>
        </w:rPr>
      </w:pPr>
      <w:r>
        <w:rPr>
          <w:rFonts w:hint="eastAsia" w:ascii="宋体" w:hAnsi="宋体" w:eastAsia="宋体" w:cs="宋体"/>
          <w:b/>
          <w:bCs/>
          <w:sz w:val="28"/>
          <w:szCs w:val="28"/>
        </w:rPr>
        <w:t>获取地点：</w:t>
      </w:r>
      <w:r>
        <w:rPr>
          <w:rFonts w:hint="eastAsia" w:ascii="宋体" w:hAnsi="宋体" w:eastAsia="宋体" w:cs="宋体"/>
          <w:sz w:val="28"/>
          <w:szCs w:val="28"/>
        </w:rPr>
        <w:t>桐城经开区建投集团五楼招投标办公室</w:t>
      </w:r>
    </w:p>
    <w:p w14:paraId="58179DF1">
      <w:pPr>
        <w:spacing w:line="540" w:lineRule="exact"/>
        <w:ind w:firstLine="562" w:firstLineChars="200"/>
        <w:rPr>
          <w:rFonts w:ascii="宋体" w:hAnsi="宋体" w:eastAsia="宋体" w:cs="宋体"/>
          <w:sz w:val="28"/>
          <w:szCs w:val="28"/>
        </w:rPr>
      </w:pPr>
      <w:r>
        <w:rPr>
          <w:rFonts w:hint="eastAsia" w:ascii="宋体" w:hAnsi="宋体" w:eastAsia="宋体" w:cs="宋体"/>
          <w:b/>
          <w:bCs/>
          <w:sz w:val="28"/>
          <w:szCs w:val="28"/>
        </w:rPr>
        <w:t>文件售价：</w:t>
      </w:r>
      <w:r>
        <w:rPr>
          <w:rFonts w:hint="eastAsia" w:ascii="宋体" w:hAnsi="宋体" w:eastAsia="宋体" w:cs="宋体"/>
          <w:sz w:val="28"/>
          <w:szCs w:val="28"/>
        </w:rPr>
        <w:t>【无】</w:t>
      </w:r>
    </w:p>
    <w:p w14:paraId="43B63804">
      <w:pPr>
        <w:spacing w:line="540" w:lineRule="exact"/>
        <w:rPr>
          <w:rFonts w:ascii="宋体" w:hAnsi="宋体" w:eastAsia="宋体" w:cs="宋体"/>
          <w:b/>
          <w:bCs/>
          <w:sz w:val="28"/>
          <w:szCs w:val="28"/>
        </w:rPr>
      </w:pPr>
      <w:r>
        <w:rPr>
          <w:rFonts w:hint="eastAsia" w:ascii="宋体" w:hAnsi="宋体" w:eastAsia="宋体" w:cs="宋体"/>
          <w:b/>
          <w:bCs/>
          <w:sz w:val="28"/>
          <w:szCs w:val="28"/>
        </w:rPr>
        <w:t>四、</w:t>
      </w:r>
      <w:r>
        <w:rPr>
          <w:rFonts w:hint="eastAsia" w:ascii="宋体" w:hAnsi="宋体" w:eastAsia="宋体" w:cs="宋体"/>
          <w:b/>
          <w:bCs/>
          <w:sz w:val="28"/>
          <w:szCs w:val="28"/>
          <w:lang w:eastAsia="zh-CN"/>
        </w:rPr>
        <w:t>竞</w:t>
      </w:r>
      <w:r>
        <w:rPr>
          <w:rFonts w:hint="eastAsia" w:ascii="宋体" w:hAnsi="宋体" w:eastAsia="宋体" w:cs="宋体"/>
          <w:b/>
          <w:bCs/>
          <w:sz w:val="28"/>
          <w:szCs w:val="28"/>
        </w:rPr>
        <w:t>价响应文件提交</w:t>
      </w:r>
    </w:p>
    <w:p w14:paraId="52FAA98D">
      <w:pPr>
        <w:spacing w:line="540" w:lineRule="exact"/>
        <w:ind w:firstLine="562" w:firstLineChars="200"/>
        <w:rPr>
          <w:rFonts w:ascii="宋体" w:hAnsi="宋体" w:eastAsia="宋体" w:cs="宋体"/>
          <w:sz w:val="28"/>
          <w:szCs w:val="28"/>
        </w:rPr>
      </w:pPr>
      <w:r>
        <w:rPr>
          <w:rFonts w:hint="eastAsia" w:ascii="宋体" w:hAnsi="宋体" w:eastAsia="宋体" w:cs="宋体"/>
          <w:b/>
          <w:bCs/>
          <w:sz w:val="28"/>
          <w:szCs w:val="28"/>
        </w:rPr>
        <w:t>截止时间：</w:t>
      </w:r>
      <w:r>
        <w:rPr>
          <w:rFonts w:hint="eastAsia" w:ascii="宋体" w:hAnsi="宋体" w:eastAsia="宋体" w:cs="宋体"/>
          <w:sz w:val="28"/>
          <w:szCs w:val="28"/>
        </w:rPr>
        <w:t>2025年08月1</w:t>
      </w:r>
      <w:r>
        <w:rPr>
          <w:rFonts w:hint="eastAsia" w:ascii="宋体" w:hAnsi="宋体" w:eastAsia="宋体" w:cs="宋体"/>
          <w:sz w:val="28"/>
          <w:szCs w:val="28"/>
          <w:lang w:val="en-US" w:eastAsia="zh-CN"/>
        </w:rPr>
        <w:t>4</w:t>
      </w:r>
      <w:r>
        <w:rPr>
          <w:rFonts w:hint="eastAsia" w:ascii="宋体" w:hAnsi="宋体" w:eastAsia="宋体" w:cs="宋体"/>
          <w:sz w:val="28"/>
          <w:szCs w:val="28"/>
        </w:rPr>
        <w:t>日15:00(北京时间)(从竞价文件开始发出之日起至投标单位提交竟价响应文件截止之日止不得少于5个工作日)</w:t>
      </w:r>
    </w:p>
    <w:p w14:paraId="6E761F1D">
      <w:pPr>
        <w:spacing w:line="540" w:lineRule="exact"/>
        <w:ind w:firstLine="562" w:firstLineChars="200"/>
        <w:rPr>
          <w:rFonts w:ascii="宋体" w:hAnsi="宋体" w:eastAsia="宋体" w:cs="宋体"/>
          <w:sz w:val="28"/>
          <w:szCs w:val="28"/>
        </w:rPr>
      </w:pPr>
      <w:r>
        <w:rPr>
          <w:rFonts w:hint="eastAsia" w:ascii="宋体" w:hAnsi="宋体" w:eastAsia="宋体" w:cs="宋体"/>
          <w:b/>
          <w:bCs/>
          <w:sz w:val="28"/>
          <w:szCs w:val="28"/>
        </w:rPr>
        <w:t>提交文件地点：</w:t>
      </w:r>
      <w:r>
        <w:rPr>
          <w:rFonts w:hint="eastAsia" w:ascii="宋体" w:hAnsi="宋体" w:eastAsia="宋体" w:cs="宋体"/>
          <w:sz w:val="28"/>
          <w:szCs w:val="28"/>
        </w:rPr>
        <w:t>桐城经开区建投集团五楼招投标办公室</w:t>
      </w:r>
    </w:p>
    <w:p w14:paraId="1471FB7E">
      <w:pPr>
        <w:spacing w:line="540" w:lineRule="exact"/>
        <w:rPr>
          <w:rFonts w:ascii="宋体" w:hAnsi="宋体" w:eastAsia="宋体" w:cs="宋体"/>
          <w:b/>
          <w:bCs/>
          <w:sz w:val="28"/>
          <w:szCs w:val="28"/>
        </w:rPr>
      </w:pPr>
      <w:r>
        <w:rPr>
          <w:rFonts w:hint="eastAsia" w:ascii="宋体" w:hAnsi="宋体" w:eastAsia="宋体" w:cs="宋体"/>
          <w:b/>
          <w:bCs/>
          <w:sz w:val="28"/>
          <w:szCs w:val="28"/>
        </w:rPr>
        <w:t>五、</w:t>
      </w:r>
      <w:r>
        <w:rPr>
          <w:rFonts w:hint="eastAsia" w:ascii="宋体" w:hAnsi="宋体" w:eastAsia="宋体" w:cs="宋体"/>
          <w:b/>
          <w:bCs/>
          <w:sz w:val="28"/>
          <w:szCs w:val="28"/>
          <w:lang w:eastAsia="zh-CN"/>
        </w:rPr>
        <w:t>竞</w:t>
      </w:r>
      <w:r>
        <w:rPr>
          <w:rFonts w:hint="eastAsia" w:ascii="宋体" w:hAnsi="宋体" w:eastAsia="宋体" w:cs="宋体"/>
          <w:b/>
          <w:bCs/>
          <w:sz w:val="28"/>
          <w:szCs w:val="28"/>
        </w:rPr>
        <w:t>价响应文件开启</w:t>
      </w:r>
    </w:p>
    <w:p w14:paraId="78150687">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时间：2025年08月1</w:t>
      </w:r>
      <w:r>
        <w:rPr>
          <w:rFonts w:hint="eastAsia" w:ascii="宋体" w:hAnsi="宋体" w:eastAsia="宋体" w:cs="宋体"/>
          <w:sz w:val="28"/>
          <w:szCs w:val="28"/>
          <w:lang w:val="en-US" w:eastAsia="zh-CN"/>
        </w:rPr>
        <w:t>4</w:t>
      </w:r>
      <w:r>
        <w:rPr>
          <w:rFonts w:hint="eastAsia" w:ascii="宋体" w:hAnsi="宋体" w:eastAsia="宋体" w:cs="宋体"/>
          <w:sz w:val="28"/>
          <w:szCs w:val="28"/>
        </w:rPr>
        <w:t>日15:00(北京时间)</w:t>
      </w:r>
    </w:p>
    <w:p w14:paraId="06E00CF7">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地点：桐城经开区建投集团五楼招投标办公室</w:t>
      </w:r>
    </w:p>
    <w:p w14:paraId="4A1E5325">
      <w:pPr>
        <w:rPr>
          <w:rFonts w:ascii="宋体" w:hAnsi="宋体" w:eastAsia="宋体" w:cs="宋体"/>
          <w:sz w:val="28"/>
          <w:szCs w:val="28"/>
        </w:rPr>
      </w:pPr>
      <w:r>
        <w:rPr>
          <w:rFonts w:hint="eastAsia" w:ascii="宋体" w:hAnsi="宋体" w:eastAsia="宋体" w:cs="宋体"/>
          <w:b/>
          <w:bCs/>
          <w:sz w:val="28"/>
          <w:szCs w:val="28"/>
        </w:rPr>
        <w:t>六、资格审查方式：</w:t>
      </w:r>
      <w:r>
        <w:rPr>
          <w:rFonts w:hint="eastAsia" w:ascii="宋体" w:hAnsi="宋体" w:eastAsia="宋体" w:cs="宋体"/>
          <w:sz w:val="28"/>
          <w:szCs w:val="28"/>
        </w:rPr>
        <w:t>资格先审。投标单位于2025年8月1</w:t>
      </w:r>
      <w:r>
        <w:rPr>
          <w:rFonts w:hint="eastAsia" w:ascii="宋体" w:hAnsi="宋体" w:eastAsia="宋体" w:cs="宋体"/>
          <w:sz w:val="28"/>
          <w:szCs w:val="28"/>
          <w:lang w:val="en-US" w:eastAsia="zh-CN"/>
        </w:rPr>
        <w:t>3</w:t>
      </w:r>
      <w:r>
        <w:rPr>
          <w:rFonts w:hint="eastAsia" w:ascii="宋体" w:hAnsi="宋体" w:eastAsia="宋体" w:cs="宋体"/>
          <w:sz w:val="28"/>
          <w:szCs w:val="28"/>
        </w:rPr>
        <w:t>日下午17时前提交资格审查文件，逾期提交拒收。招标单位和招标办对所有资格文件进行资格审查，只有通过招标单位和招标办资格审查后的投标人方可交纳投标保证金进行项目投标报价。开标现场对投标单位的资格进行复查，不符合要求的，退回投标文件。资格审查文件提交地点：桐城经开区建设投资集团有限公司五楼招投标办公室。联系人：胡先生13865108771</w:t>
      </w:r>
    </w:p>
    <w:p w14:paraId="45D44B94">
      <w:pPr>
        <w:spacing w:line="540" w:lineRule="exact"/>
        <w:rPr>
          <w:rFonts w:ascii="宋体" w:hAnsi="宋体" w:eastAsia="宋体" w:cs="宋体"/>
          <w:b/>
          <w:bCs/>
          <w:sz w:val="28"/>
          <w:szCs w:val="28"/>
        </w:rPr>
      </w:pPr>
      <w:r>
        <w:rPr>
          <w:rFonts w:hint="eastAsia" w:ascii="宋体" w:hAnsi="宋体" w:eastAsia="宋体" w:cs="宋体"/>
          <w:b/>
          <w:bCs/>
          <w:sz w:val="28"/>
          <w:szCs w:val="28"/>
        </w:rPr>
        <w:t>七、公告媒介及期限</w:t>
      </w:r>
    </w:p>
    <w:p w14:paraId="4EA2E62F">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本次竟价公告在桐城经开区建投集团公司网站上发布，期限为自公告发布之日起5个工作日</w:t>
      </w:r>
      <w:r>
        <w:rPr>
          <w:rFonts w:hint="eastAsia" w:ascii="微软雅黑" w:hAnsi="微软雅黑" w:eastAsia="微软雅黑" w:cs="微软雅黑"/>
          <w:spacing w:val="-6"/>
          <w:sz w:val="24"/>
          <w:u w:val="single"/>
        </w:rPr>
        <w:t>（http://www.tcjjj.cn/）。</w:t>
      </w:r>
    </w:p>
    <w:p w14:paraId="34806273">
      <w:pPr>
        <w:spacing w:line="540" w:lineRule="exact"/>
        <w:rPr>
          <w:rFonts w:ascii="宋体" w:hAnsi="宋体" w:eastAsia="宋体" w:cs="宋体"/>
          <w:b/>
          <w:bCs/>
          <w:sz w:val="28"/>
          <w:szCs w:val="28"/>
        </w:rPr>
      </w:pPr>
      <w:r>
        <w:rPr>
          <w:rFonts w:hint="eastAsia" w:ascii="宋体" w:hAnsi="宋体" w:eastAsia="宋体" w:cs="宋体"/>
          <w:b/>
          <w:bCs/>
          <w:sz w:val="28"/>
          <w:szCs w:val="28"/>
        </w:rPr>
        <w:t>八、联系方式</w:t>
      </w:r>
    </w:p>
    <w:p w14:paraId="23247C65">
      <w:pPr>
        <w:spacing w:line="540" w:lineRule="exact"/>
        <w:rPr>
          <w:rFonts w:ascii="宋体" w:hAnsi="宋体" w:eastAsia="宋体" w:cs="宋体"/>
          <w:b/>
          <w:bCs/>
          <w:sz w:val="28"/>
          <w:szCs w:val="28"/>
        </w:rPr>
      </w:pPr>
      <w:r>
        <w:rPr>
          <w:rFonts w:hint="eastAsia" w:ascii="宋体" w:hAnsi="宋体" w:eastAsia="宋体" w:cs="宋体"/>
          <w:b/>
          <w:bCs/>
          <w:sz w:val="28"/>
          <w:szCs w:val="28"/>
        </w:rPr>
        <w:t>招标单位信息：</w:t>
      </w:r>
    </w:p>
    <w:p w14:paraId="0D41843B">
      <w:pPr>
        <w:spacing w:line="540" w:lineRule="exact"/>
        <w:rPr>
          <w:rFonts w:ascii="宋体" w:hAnsi="宋体" w:eastAsia="宋体" w:cs="宋体"/>
          <w:sz w:val="28"/>
          <w:szCs w:val="28"/>
        </w:rPr>
      </w:pPr>
      <w:r>
        <w:rPr>
          <w:rFonts w:hint="eastAsia" w:ascii="宋体" w:hAnsi="宋体" w:eastAsia="宋体" w:cs="宋体"/>
          <w:sz w:val="28"/>
          <w:szCs w:val="28"/>
        </w:rPr>
        <w:t>名称：</w:t>
      </w:r>
      <w:r>
        <w:rPr>
          <w:rFonts w:hint="eastAsia" w:ascii="宋体" w:hAnsi="宋体" w:eastAsia="宋体" w:cs="宋体"/>
          <w:bCs/>
          <w:sz w:val="28"/>
          <w:szCs w:val="28"/>
        </w:rPr>
        <w:t>桐</w:t>
      </w:r>
      <w:r>
        <w:rPr>
          <w:rFonts w:hint="eastAsia" w:cs="微软雅黑" w:asciiTheme="minorEastAsia" w:hAnsiTheme="minorEastAsia"/>
          <w:spacing w:val="1"/>
          <w:sz w:val="28"/>
          <w:szCs w:val="28"/>
        </w:rPr>
        <w:t>城经开区产城一体化建设投资有限公司</w:t>
      </w:r>
    </w:p>
    <w:p w14:paraId="73D47558">
      <w:pPr>
        <w:spacing w:line="540" w:lineRule="exact"/>
        <w:rPr>
          <w:rFonts w:ascii="宋体" w:hAnsi="宋体" w:eastAsia="宋体" w:cs="宋体"/>
          <w:sz w:val="28"/>
          <w:szCs w:val="28"/>
        </w:rPr>
      </w:pPr>
      <w:r>
        <w:rPr>
          <w:rFonts w:hint="eastAsia" w:ascii="宋体" w:hAnsi="宋体" w:eastAsia="宋体" w:cs="宋体"/>
          <w:sz w:val="28"/>
          <w:szCs w:val="28"/>
        </w:rPr>
        <w:t>地址：桐城经开区建投集团公司大楼七楼</w:t>
      </w:r>
    </w:p>
    <w:p w14:paraId="3C66506C">
      <w:pPr>
        <w:spacing w:line="540" w:lineRule="exact"/>
        <w:rPr>
          <w:rFonts w:ascii="宋体" w:hAnsi="宋体" w:eastAsia="宋体" w:cs="宋体"/>
          <w:sz w:val="28"/>
          <w:szCs w:val="28"/>
        </w:rPr>
      </w:pPr>
      <w:r>
        <w:rPr>
          <w:rFonts w:hint="eastAsia" w:ascii="宋体" w:hAnsi="宋体" w:eastAsia="宋体" w:cs="宋体"/>
          <w:sz w:val="28"/>
          <w:szCs w:val="28"/>
        </w:rPr>
        <w:t>联系人：王闯将</w:t>
      </w:r>
    </w:p>
    <w:p w14:paraId="171B09E4">
      <w:pPr>
        <w:spacing w:line="540" w:lineRule="exact"/>
        <w:rPr>
          <w:rFonts w:ascii="宋体" w:hAnsi="宋体" w:eastAsia="宋体" w:cs="宋体"/>
          <w:sz w:val="28"/>
          <w:szCs w:val="28"/>
        </w:rPr>
      </w:pPr>
      <w:r>
        <w:rPr>
          <w:rFonts w:hint="eastAsia" w:ascii="宋体" w:hAnsi="宋体" w:eastAsia="宋体" w:cs="宋体"/>
          <w:sz w:val="28"/>
          <w:szCs w:val="28"/>
        </w:rPr>
        <w:t>联系方式：17705566889</w:t>
      </w:r>
    </w:p>
    <w:p w14:paraId="27D59BE0">
      <w:pPr>
        <w:spacing w:line="540" w:lineRule="exact"/>
        <w:rPr>
          <w:rFonts w:ascii="宋体" w:hAnsi="宋体" w:eastAsia="宋体" w:cs="宋体"/>
          <w:b/>
          <w:bCs/>
          <w:sz w:val="28"/>
          <w:szCs w:val="28"/>
        </w:rPr>
      </w:pPr>
      <w:r>
        <w:rPr>
          <w:rFonts w:hint="eastAsia" w:ascii="宋体" w:hAnsi="宋体" w:eastAsia="宋体" w:cs="宋体"/>
          <w:b/>
          <w:bCs/>
          <w:sz w:val="28"/>
          <w:szCs w:val="28"/>
        </w:rPr>
        <w:t>代理机构信息：</w:t>
      </w:r>
    </w:p>
    <w:p w14:paraId="29219A5A">
      <w:pPr>
        <w:spacing w:line="540" w:lineRule="exact"/>
        <w:rPr>
          <w:rFonts w:ascii="宋体" w:hAnsi="宋体" w:eastAsia="宋体" w:cs="宋体"/>
          <w:sz w:val="28"/>
          <w:szCs w:val="28"/>
        </w:rPr>
      </w:pPr>
      <w:r>
        <w:rPr>
          <w:rFonts w:hint="eastAsia" w:ascii="宋体" w:hAnsi="宋体" w:eastAsia="宋体" w:cs="宋体"/>
          <w:sz w:val="28"/>
          <w:szCs w:val="28"/>
        </w:rPr>
        <w:t>名称：桐城经开区建投集团招投标办公室</w:t>
      </w:r>
    </w:p>
    <w:p w14:paraId="0D89F7BD">
      <w:pPr>
        <w:spacing w:line="540" w:lineRule="exact"/>
        <w:rPr>
          <w:rFonts w:ascii="宋体" w:hAnsi="宋体" w:eastAsia="宋体" w:cs="宋体"/>
          <w:sz w:val="28"/>
          <w:szCs w:val="28"/>
        </w:rPr>
      </w:pPr>
      <w:r>
        <w:rPr>
          <w:rFonts w:hint="eastAsia" w:ascii="宋体" w:hAnsi="宋体" w:eastAsia="宋体" w:cs="宋体"/>
          <w:sz w:val="28"/>
          <w:szCs w:val="28"/>
        </w:rPr>
        <w:t>地址：桐城经开区建投集团公司大楼五楼</w:t>
      </w:r>
    </w:p>
    <w:p w14:paraId="0296DC53">
      <w:pPr>
        <w:spacing w:line="540" w:lineRule="exact"/>
        <w:rPr>
          <w:rFonts w:ascii="宋体" w:hAnsi="宋体" w:eastAsia="宋体" w:cs="宋体"/>
          <w:sz w:val="28"/>
          <w:szCs w:val="28"/>
        </w:rPr>
      </w:pPr>
      <w:r>
        <w:rPr>
          <w:rFonts w:hint="eastAsia" w:ascii="宋体" w:hAnsi="宋体" w:eastAsia="宋体" w:cs="宋体"/>
          <w:sz w:val="28"/>
          <w:szCs w:val="28"/>
        </w:rPr>
        <w:t>联系人：胡先生</w:t>
      </w:r>
    </w:p>
    <w:p w14:paraId="535077D9">
      <w:pPr>
        <w:spacing w:line="540" w:lineRule="exact"/>
        <w:rPr>
          <w:rFonts w:ascii="宋体" w:hAnsi="宋体" w:eastAsia="宋体" w:cs="宋体"/>
          <w:sz w:val="28"/>
          <w:szCs w:val="28"/>
        </w:rPr>
      </w:pPr>
      <w:r>
        <w:rPr>
          <w:rFonts w:hint="eastAsia" w:ascii="宋体" w:hAnsi="宋体" w:eastAsia="宋体" w:cs="宋体"/>
          <w:sz w:val="28"/>
          <w:szCs w:val="28"/>
        </w:rPr>
        <w:t>联系方式：13865108771</w:t>
      </w:r>
    </w:p>
    <w:p w14:paraId="40EB236D">
      <w:pPr>
        <w:spacing w:line="540" w:lineRule="exact"/>
        <w:rPr>
          <w:rFonts w:ascii="宋体" w:hAnsi="宋体" w:eastAsia="宋体" w:cs="宋体"/>
          <w:b/>
          <w:bCs/>
          <w:sz w:val="28"/>
          <w:szCs w:val="28"/>
        </w:rPr>
      </w:pPr>
      <w:r>
        <w:rPr>
          <w:rFonts w:hint="eastAsia" w:ascii="宋体" w:hAnsi="宋体" w:eastAsia="宋体" w:cs="宋体"/>
          <w:b/>
          <w:bCs/>
          <w:sz w:val="28"/>
          <w:szCs w:val="28"/>
        </w:rPr>
        <w:t>九、具体详情见附件：</w:t>
      </w:r>
    </w:p>
    <w:p w14:paraId="7C2C932D">
      <w:pPr>
        <w:rPr>
          <w:rFonts w:ascii="宋体" w:hAnsi="宋体" w:eastAsia="宋体" w:cs="宋体"/>
          <w:sz w:val="30"/>
          <w:szCs w:val="30"/>
        </w:rPr>
      </w:pPr>
    </w:p>
    <w:p w14:paraId="482EB91A">
      <w:pPr>
        <w:ind w:firstLine="2530" w:firstLineChars="700"/>
        <w:rPr>
          <w:rFonts w:ascii="华文中宋" w:hAnsi="华文中宋" w:eastAsia="华文中宋" w:cs="华文中宋"/>
          <w:b/>
          <w:bCs/>
          <w:sz w:val="36"/>
          <w:szCs w:val="36"/>
        </w:rPr>
      </w:pPr>
      <w:r>
        <w:rPr>
          <w:rFonts w:hint="eastAsia" w:ascii="华文中宋" w:hAnsi="华文中宋" w:eastAsia="华文中宋" w:cs="华文中宋"/>
          <w:b/>
          <w:bCs/>
          <w:sz w:val="36"/>
          <w:szCs w:val="36"/>
        </w:rPr>
        <w:t>第二章 投标单位须知</w:t>
      </w:r>
    </w:p>
    <w:p w14:paraId="1755763C">
      <w:pPr>
        <w:rPr>
          <w:rFonts w:ascii="宋体" w:hAnsi="宋体" w:eastAsia="宋体" w:cs="宋体"/>
          <w:sz w:val="30"/>
          <w:szCs w:val="30"/>
        </w:rPr>
      </w:pPr>
    </w:p>
    <w:p w14:paraId="04A2FCB1">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一、投标单位须知前附表</w:t>
      </w:r>
    </w:p>
    <w:tbl>
      <w:tblPr>
        <w:tblStyle w:val="7"/>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1680"/>
        <w:gridCol w:w="6000"/>
      </w:tblGrid>
      <w:tr w14:paraId="5EA10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2D17477A">
            <w:pPr>
              <w:spacing w:line="500" w:lineRule="exact"/>
              <w:jc w:val="center"/>
              <w:rPr>
                <w:rFonts w:ascii="宋体" w:hAnsi="宋体" w:eastAsia="宋体" w:cs="宋体"/>
                <w:b/>
                <w:bCs/>
                <w:sz w:val="24"/>
              </w:rPr>
            </w:pPr>
            <w:r>
              <w:rPr>
                <w:rFonts w:hint="eastAsia" w:ascii="宋体" w:hAnsi="宋体" w:eastAsia="宋体" w:cs="宋体"/>
                <w:b/>
                <w:bCs/>
                <w:sz w:val="24"/>
              </w:rPr>
              <w:t>条款号</w:t>
            </w:r>
          </w:p>
        </w:tc>
        <w:tc>
          <w:tcPr>
            <w:tcW w:w="1680" w:type="dxa"/>
          </w:tcPr>
          <w:p w14:paraId="0BFE216A">
            <w:pPr>
              <w:spacing w:line="500" w:lineRule="exact"/>
              <w:jc w:val="center"/>
              <w:rPr>
                <w:rFonts w:ascii="宋体" w:hAnsi="宋体" w:eastAsia="宋体" w:cs="宋体"/>
                <w:b/>
                <w:bCs/>
                <w:sz w:val="24"/>
              </w:rPr>
            </w:pPr>
            <w:r>
              <w:rPr>
                <w:rFonts w:hint="eastAsia" w:ascii="宋体" w:hAnsi="宋体" w:eastAsia="宋体" w:cs="宋体"/>
                <w:b/>
                <w:bCs/>
                <w:sz w:val="24"/>
              </w:rPr>
              <w:t>条款名称</w:t>
            </w:r>
          </w:p>
        </w:tc>
        <w:tc>
          <w:tcPr>
            <w:tcW w:w="6000" w:type="dxa"/>
          </w:tcPr>
          <w:p w14:paraId="28D5E73A">
            <w:pPr>
              <w:spacing w:line="500" w:lineRule="exact"/>
              <w:jc w:val="center"/>
              <w:rPr>
                <w:rFonts w:ascii="宋体" w:hAnsi="宋体" w:eastAsia="宋体" w:cs="宋体"/>
                <w:b/>
                <w:bCs/>
                <w:sz w:val="24"/>
              </w:rPr>
            </w:pPr>
            <w:r>
              <w:rPr>
                <w:rFonts w:hint="eastAsia" w:ascii="宋体" w:hAnsi="宋体" w:eastAsia="宋体" w:cs="宋体"/>
                <w:b/>
                <w:bCs/>
                <w:sz w:val="24"/>
              </w:rPr>
              <w:t>内容、说明及要求</w:t>
            </w:r>
          </w:p>
        </w:tc>
      </w:tr>
      <w:tr w14:paraId="64C05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6A5C3E0">
            <w:pPr>
              <w:spacing w:line="400" w:lineRule="exact"/>
              <w:jc w:val="center"/>
              <w:rPr>
                <w:rFonts w:ascii="宋体" w:hAnsi="宋体" w:eastAsia="宋体" w:cs="宋体"/>
                <w:sz w:val="24"/>
              </w:rPr>
            </w:pPr>
            <w:r>
              <w:rPr>
                <w:rFonts w:hint="eastAsia" w:ascii="宋体" w:hAnsi="宋体" w:eastAsia="宋体" w:cs="宋体"/>
                <w:sz w:val="24"/>
              </w:rPr>
              <w:t>2.3</w:t>
            </w:r>
          </w:p>
        </w:tc>
        <w:tc>
          <w:tcPr>
            <w:tcW w:w="1680" w:type="dxa"/>
          </w:tcPr>
          <w:p w14:paraId="010A5E94">
            <w:pPr>
              <w:spacing w:line="400" w:lineRule="exact"/>
              <w:jc w:val="center"/>
              <w:rPr>
                <w:rFonts w:ascii="宋体" w:hAnsi="宋体" w:eastAsia="宋体" w:cs="宋体"/>
                <w:sz w:val="24"/>
              </w:rPr>
            </w:pPr>
            <w:r>
              <w:rPr>
                <w:rFonts w:hint="eastAsia" w:ascii="宋体" w:hAnsi="宋体" w:eastAsia="宋体" w:cs="宋体"/>
                <w:sz w:val="24"/>
              </w:rPr>
              <w:t>现场踏勘</w:t>
            </w:r>
          </w:p>
        </w:tc>
        <w:tc>
          <w:tcPr>
            <w:tcW w:w="6000" w:type="dxa"/>
          </w:tcPr>
          <w:p w14:paraId="534A3043">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自行踏勘</w:t>
            </w:r>
          </w:p>
          <w:p w14:paraId="1544F453">
            <w:pPr>
              <w:spacing w:line="400" w:lineRule="exact"/>
              <w:jc w:val="left"/>
              <w:rPr>
                <w:rFonts w:ascii="宋体" w:hAnsi="宋体" w:eastAsia="宋体" w:cs="宋体"/>
                <w:sz w:val="24"/>
              </w:rPr>
            </w:pPr>
            <w:r>
              <w:rPr>
                <w:rFonts w:hint="eastAsia" w:ascii="宋体" w:hAnsi="宋体" w:eastAsia="宋体" w:cs="宋体"/>
                <w:sz w:val="24"/>
              </w:rPr>
              <w:sym w:font="Wingdings 2" w:char="00A3"/>
            </w:r>
            <w:r>
              <w:rPr>
                <w:rFonts w:hint="eastAsia" w:ascii="宋体" w:hAnsi="宋体" w:eastAsia="宋体" w:cs="宋体"/>
                <w:sz w:val="24"/>
              </w:rPr>
              <w:t>集中组织</w:t>
            </w:r>
          </w:p>
          <w:p w14:paraId="1D0CEA43">
            <w:pPr>
              <w:spacing w:line="400" w:lineRule="exact"/>
              <w:jc w:val="left"/>
              <w:rPr>
                <w:rFonts w:ascii="宋体" w:hAnsi="宋体" w:eastAsia="宋体" w:cs="宋体"/>
                <w:sz w:val="24"/>
              </w:rPr>
            </w:pPr>
            <w:r>
              <w:rPr>
                <w:rFonts w:hint="eastAsia" w:ascii="宋体" w:hAnsi="宋体" w:eastAsia="宋体" w:cs="宋体"/>
                <w:sz w:val="24"/>
              </w:rPr>
              <w:t>时间：2025年08月</w:t>
            </w:r>
            <w:r>
              <w:rPr>
                <w:rFonts w:hint="eastAsia" w:ascii="宋体" w:hAnsi="宋体" w:eastAsia="宋体" w:cs="宋体"/>
                <w:sz w:val="24"/>
                <w:lang w:val="en-US" w:eastAsia="zh-CN"/>
              </w:rPr>
              <w:t>7</w:t>
            </w:r>
            <w:r>
              <w:rPr>
                <w:rFonts w:hint="eastAsia" w:ascii="宋体" w:hAnsi="宋体" w:eastAsia="宋体" w:cs="宋体"/>
                <w:sz w:val="24"/>
              </w:rPr>
              <w:t>日</w:t>
            </w:r>
            <w:r>
              <w:rPr>
                <w:rFonts w:hint="eastAsia" w:ascii="宋体" w:hAnsi="宋体" w:eastAsia="宋体" w:cs="宋体"/>
                <w:sz w:val="24"/>
                <w:lang w:eastAsia="zh-CN"/>
              </w:rPr>
              <w:t>至</w:t>
            </w:r>
            <w:r>
              <w:rPr>
                <w:rFonts w:hint="eastAsia" w:ascii="宋体" w:hAnsi="宋体" w:eastAsia="宋体" w:cs="宋体"/>
                <w:sz w:val="24"/>
                <w:lang w:val="en-US" w:eastAsia="zh-CN"/>
              </w:rPr>
              <w:t>8月13日</w:t>
            </w: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时</w:t>
            </w:r>
          </w:p>
          <w:p w14:paraId="7B4112D8">
            <w:pPr>
              <w:spacing w:line="400" w:lineRule="exact"/>
              <w:jc w:val="left"/>
              <w:rPr>
                <w:rFonts w:ascii="宋体" w:hAnsi="宋体" w:eastAsia="宋体" w:cs="宋体"/>
                <w:sz w:val="24"/>
              </w:rPr>
            </w:pPr>
            <w:r>
              <w:rPr>
                <w:rFonts w:hint="eastAsia" w:ascii="宋体" w:hAnsi="宋体" w:eastAsia="宋体" w:cs="宋体"/>
                <w:sz w:val="24"/>
              </w:rPr>
              <w:t>地点：经开区及双新产业园</w:t>
            </w:r>
          </w:p>
          <w:p w14:paraId="2E3FD691">
            <w:pPr>
              <w:spacing w:line="400" w:lineRule="exact"/>
              <w:jc w:val="left"/>
              <w:rPr>
                <w:rFonts w:ascii="宋体" w:hAnsi="宋体" w:eastAsia="宋体" w:cs="宋体"/>
                <w:sz w:val="24"/>
              </w:rPr>
            </w:pPr>
            <w:r>
              <w:rPr>
                <w:rFonts w:hint="eastAsia" w:ascii="宋体" w:hAnsi="宋体" w:eastAsia="宋体" w:cs="宋体"/>
                <w:sz w:val="24"/>
              </w:rPr>
              <w:t>现场踏勘联系人及联系电话:王闯将17705566889</w:t>
            </w:r>
          </w:p>
          <w:p w14:paraId="696EE6DA">
            <w:pPr>
              <w:spacing w:line="400" w:lineRule="exact"/>
              <w:jc w:val="left"/>
              <w:rPr>
                <w:rFonts w:ascii="宋体" w:hAnsi="宋体" w:eastAsia="宋体" w:cs="宋体"/>
                <w:sz w:val="24"/>
              </w:rPr>
            </w:pPr>
            <w:r>
              <w:rPr>
                <w:rFonts w:hint="eastAsia" w:ascii="宋体" w:hAnsi="宋体" w:eastAsia="宋体" w:cs="宋体"/>
                <w:sz w:val="24"/>
              </w:rPr>
              <w:t>备注：如供应商未参加招标单位统一组织的现场踏勘，视同放弃现场踏勘，由此引起的一切责任由供应商自行承担。</w:t>
            </w:r>
          </w:p>
        </w:tc>
      </w:tr>
      <w:tr w14:paraId="5CF1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46B41F19">
            <w:pPr>
              <w:spacing w:line="400" w:lineRule="exact"/>
              <w:jc w:val="center"/>
              <w:rPr>
                <w:rFonts w:ascii="宋体" w:hAnsi="宋体" w:eastAsia="宋体" w:cs="宋体"/>
                <w:sz w:val="24"/>
              </w:rPr>
            </w:pPr>
            <w:r>
              <w:rPr>
                <w:rFonts w:hint="eastAsia" w:ascii="宋体" w:hAnsi="宋体" w:eastAsia="宋体" w:cs="宋体"/>
                <w:sz w:val="24"/>
              </w:rPr>
              <w:t>3.1</w:t>
            </w:r>
          </w:p>
        </w:tc>
        <w:tc>
          <w:tcPr>
            <w:tcW w:w="1680" w:type="dxa"/>
          </w:tcPr>
          <w:p w14:paraId="6F46A147">
            <w:pPr>
              <w:spacing w:line="400" w:lineRule="exact"/>
              <w:jc w:val="center"/>
              <w:rPr>
                <w:rFonts w:ascii="宋体" w:hAnsi="宋体" w:eastAsia="宋体" w:cs="宋体"/>
                <w:sz w:val="24"/>
              </w:rPr>
            </w:pPr>
            <w:r>
              <w:rPr>
                <w:rFonts w:hint="eastAsia" w:ascii="宋体" w:hAnsi="宋体" w:eastAsia="宋体" w:cs="宋体"/>
                <w:sz w:val="24"/>
              </w:rPr>
              <w:t>询价截止时间</w:t>
            </w:r>
          </w:p>
        </w:tc>
        <w:tc>
          <w:tcPr>
            <w:tcW w:w="6000" w:type="dxa"/>
          </w:tcPr>
          <w:p w14:paraId="4EDA72FB">
            <w:pPr>
              <w:spacing w:line="400" w:lineRule="exact"/>
              <w:jc w:val="left"/>
              <w:rPr>
                <w:rFonts w:ascii="宋体" w:hAnsi="宋体" w:eastAsia="宋体" w:cs="宋体"/>
                <w:sz w:val="24"/>
              </w:rPr>
            </w:pPr>
            <w:r>
              <w:rPr>
                <w:rFonts w:hint="eastAsia" w:ascii="宋体" w:hAnsi="宋体" w:eastAsia="宋体" w:cs="宋体"/>
                <w:sz w:val="24"/>
              </w:rPr>
              <w:t>2025年08月1</w:t>
            </w:r>
            <w:r>
              <w:rPr>
                <w:rFonts w:hint="eastAsia" w:ascii="宋体" w:hAnsi="宋体" w:eastAsia="宋体" w:cs="宋体"/>
                <w:sz w:val="24"/>
                <w:lang w:val="en-US" w:eastAsia="zh-CN"/>
              </w:rPr>
              <w:t>4</w:t>
            </w:r>
            <w:r>
              <w:rPr>
                <w:rFonts w:hint="eastAsia" w:ascii="宋体" w:hAnsi="宋体" w:eastAsia="宋体" w:cs="宋体"/>
                <w:sz w:val="24"/>
              </w:rPr>
              <w:t>日15时00分</w:t>
            </w:r>
          </w:p>
        </w:tc>
      </w:tr>
      <w:tr w14:paraId="184B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0679B788">
            <w:pPr>
              <w:spacing w:line="400" w:lineRule="exact"/>
              <w:jc w:val="center"/>
              <w:rPr>
                <w:rFonts w:ascii="宋体" w:hAnsi="宋体" w:eastAsia="宋体" w:cs="宋体"/>
                <w:sz w:val="24"/>
              </w:rPr>
            </w:pPr>
            <w:r>
              <w:rPr>
                <w:rFonts w:hint="eastAsia" w:ascii="宋体" w:hAnsi="宋体" w:eastAsia="宋体" w:cs="宋体"/>
                <w:sz w:val="24"/>
              </w:rPr>
              <w:t>4.1</w:t>
            </w:r>
          </w:p>
        </w:tc>
        <w:tc>
          <w:tcPr>
            <w:tcW w:w="1680" w:type="dxa"/>
          </w:tcPr>
          <w:p w14:paraId="35FC174E">
            <w:pPr>
              <w:spacing w:line="400" w:lineRule="exact"/>
              <w:jc w:val="center"/>
              <w:rPr>
                <w:rFonts w:ascii="宋体" w:hAnsi="宋体" w:eastAsia="宋体" w:cs="宋体"/>
                <w:sz w:val="24"/>
              </w:rPr>
            </w:pPr>
            <w:r>
              <w:rPr>
                <w:rFonts w:hint="eastAsia" w:ascii="宋体" w:hAnsi="宋体" w:eastAsia="宋体" w:cs="宋体"/>
                <w:sz w:val="24"/>
              </w:rPr>
              <w:t>标段划分</w:t>
            </w:r>
          </w:p>
        </w:tc>
        <w:tc>
          <w:tcPr>
            <w:tcW w:w="6000" w:type="dxa"/>
          </w:tcPr>
          <w:p w14:paraId="32E054A2">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不分包</w:t>
            </w:r>
          </w:p>
          <w:p w14:paraId="712526F0">
            <w:pPr>
              <w:spacing w:line="400" w:lineRule="exact"/>
              <w:jc w:val="left"/>
              <w:rPr>
                <w:rFonts w:ascii="宋体" w:hAnsi="宋体" w:eastAsia="宋体" w:cs="宋体"/>
                <w:sz w:val="24"/>
              </w:rPr>
            </w:pPr>
            <w:r>
              <w:rPr>
                <w:rFonts w:hint="eastAsia" w:ascii="宋体" w:hAnsi="宋体" w:eastAsia="宋体" w:cs="宋体"/>
                <w:sz w:val="24"/>
              </w:rPr>
              <w:sym w:font="Wingdings 2" w:char="00A3"/>
            </w:r>
            <w:r>
              <w:rPr>
                <w:rFonts w:hint="eastAsia" w:ascii="宋体" w:hAnsi="宋体" w:eastAsia="宋体" w:cs="宋体"/>
                <w:sz w:val="24"/>
              </w:rPr>
              <w:t>分为 1 个标段</w:t>
            </w:r>
          </w:p>
          <w:p w14:paraId="1A0E2E76">
            <w:pPr>
              <w:spacing w:line="400" w:lineRule="exact"/>
              <w:jc w:val="left"/>
              <w:rPr>
                <w:rFonts w:ascii="宋体" w:hAnsi="宋体" w:eastAsia="宋体" w:cs="宋体"/>
                <w:sz w:val="24"/>
              </w:rPr>
            </w:pPr>
            <w:r>
              <w:rPr>
                <w:rFonts w:hint="eastAsia" w:ascii="宋体" w:hAnsi="宋体" w:eastAsia="宋体" w:cs="宋体"/>
                <w:sz w:val="24"/>
              </w:rPr>
              <w:t>投标单位参加多个标段竞价的成交数规定：</w:t>
            </w:r>
          </w:p>
        </w:tc>
      </w:tr>
      <w:tr w14:paraId="3DFC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9C4DF27">
            <w:pPr>
              <w:spacing w:line="400" w:lineRule="exact"/>
              <w:jc w:val="center"/>
              <w:rPr>
                <w:rFonts w:ascii="宋体" w:hAnsi="宋体" w:eastAsia="宋体" w:cs="宋体"/>
                <w:sz w:val="24"/>
              </w:rPr>
            </w:pPr>
            <w:r>
              <w:rPr>
                <w:rFonts w:hint="eastAsia" w:ascii="宋体" w:hAnsi="宋体" w:eastAsia="宋体" w:cs="宋体"/>
                <w:sz w:val="24"/>
              </w:rPr>
              <w:t>7.1</w:t>
            </w:r>
          </w:p>
        </w:tc>
        <w:tc>
          <w:tcPr>
            <w:tcW w:w="1680" w:type="dxa"/>
          </w:tcPr>
          <w:p w14:paraId="02DB4542">
            <w:pPr>
              <w:spacing w:line="400" w:lineRule="exact"/>
              <w:jc w:val="center"/>
              <w:rPr>
                <w:rFonts w:ascii="宋体" w:hAnsi="宋体" w:eastAsia="宋体" w:cs="宋体"/>
                <w:sz w:val="24"/>
              </w:rPr>
            </w:pPr>
            <w:r>
              <w:rPr>
                <w:rFonts w:hint="eastAsia" w:ascii="宋体" w:hAnsi="宋体" w:eastAsia="宋体" w:cs="宋体"/>
                <w:sz w:val="24"/>
              </w:rPr>
              <w:t>竞价保证金</w:t>
            </w:r>
          </w:p>
        </w:tc>
        <w:tc>
          <w:tcPr>
            <w:tcW w:w="6000" w:type="dxa"/>
          </w:tcPr>
          <w:p w14:paraId="1A7CCDD6">
            <w:pPr>
              <w:spacing w:line="400" w:lineRule="exact"/>
              <w:jc w:val="left"/>
              <w:rPr>
                <w:rFonts w:ascii="宋体" w:hAnsi="宋体" w:eastAsia="宋体" w:cs="宋体"/>
                <w:sz w:val="24"/>
              </w:rPr>
            </w:pPr>
            <w:r>
              <w:rPr>
                <w:rFonts w:hint="eastAsia" w:ascii="宋体" w:hAnsi="宋体" w:eastAsia="宋体" w:cs="宋体"/>
                <w:sz w:val="24"/>
              </w:rPr>
              <w:t>人民币</w:t>
            </w:r>
            <w:r>
              <w:rPr>
                <w:rFonts w:hint="eastAsia" w:ascii="宋体" w:hAnsi="宋体" w:eastAsia="宋体" w:cs="宋体"/>
                <w:sz w:val="24"/>
                <w:lang w:eastAsia="zh-CN"/>
              </w:rPr>
              <w:t>肆</w:t>
            </w:r>
            <w:r>
              <w:rPr>
                <w:rFonts w:hint="eastAsia" w:ascii="宋体" w:hAnsi="宋体" w:eastAsia="宋体" w:cs="宋体"/>
                <w:sz w:val="24"/>
              </w:rPr>
              <w:t>仟元整（小写：</w:t>
            </w:r>
            <w:r>
              <w:rPr>
                <w:rFonts w:hint="eastAsia" w:ascii="宋体" w:hAnsi="宋体" w:eastAsia="宋体" w:cs="宋体"/>
                <w:sz w:val="24"/>
                <w:lang w:val="en-US" w:eastAsia="zh-CN"/>
              </w:rPr>
              <w:t>4</w:t>
            </w:r>
            <w:r>
              <w:rPr>
                <w:rFonts w:hint="eastAsia" w:ascii="宋体" w:hAnsi="宋体" w:eastAsia="宋体" w:cs="宋体"/>
                <w:sz w:val="24"/>
              </w:rPr>
              <w:t>000.00元）</w:t>
            </w:r>
          </w:p>
        </w:tc>
      </w:tr>
      <w:tr w14:paraId="20A8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671E4904">
            <w:pPr>
              <w:spacing w:line="400" w:lineRule="exact"/>
              <w:jc w:val="center"/>
              <w:rPr>
                <w:rFonts w:ascii="宋体" w:hAnsi="宋体" w:eastAsia="宋体" w:cs="宋体"/>
                <w:sz w:val="24"/>
              </w:rPr>
            </w:pPr>
            <w:r>
              <w:rPr>
                <w:rFonts w:hint="eastAsia" w:ascii="宋体" w:hAnsi="宋体" w:eastAsia="宋体" w:cs="宋体"/>
                <w:sz w:val="24"/>
              </w:rPr>
              <w:t>7.6</w:t>
            </w:r>
          </w:p>
        </w:tc>
        <w:tc>
          <w:tcPr>
            <w:tcW w:w="1680" w:type="dxa"/>
          </w:tcPr>
          <w:p w14:paraId="43772686">
            <w:pPr>
              <w:spacing w:line="400" w:lineRule="exact"/>
              <w:jc w:val="center"/>
              <w:rPr>
                <w:rFonts w:ascii="宋体" w:hAnsi="宋体" w:eastAsia="宋体" w:cs="宋体"/>
                <w:sz w:val="24"/>
              </w:rPr>
            </w:pPr>
            <w:r>
              <w:rPr>
                <w:rFonts w:hint="eastAsia" w:ascii="宋体" w:hAnsi="宋体" w:eastAsia="宋体" w:cs="宋体"/>
                <w:sz w:val="24"/>
              </w:rPr>
              <w:t>其他不予退还竞价保证金的情形</w:t>
            </w:r>
          </w:p>
        </w:tc>
        <w:tc>
          <w:tcPr>
            <w:tcW w:w="6000" w:type="dxa"/>
          </w:tcPr>
          <w:p w14:paraId="3ED21C10">
            <w:pPr>
              <w:spacing w:line="400" w:lineRule="exact"/>
              <w:jc w:val="left"/>
              <w:rPr>
                <w:rFonts w:ascii="宋体" w:hAnsi="宋体" w:eastAsia="宋体" w:cs="宋体"/>
                <w:sz w:val="24"/>
              </w:rPr>
            </w:pPr>
            <w:r>
              <w:rPr>
                <w:rFonts w:hint="eastAsia" w:ascii="宋体" w:hAnsi="宋体" w:eastAsia="宋体" w:cs="宋体"/>
                <w:sz w:val="24"/>
              </w:rPr>
              <w:t>详见供应商须知第七条</w:t>
            </w:r>
          </w:p>
        </w:tc>
      </w:tr>
      <w:tr w14:paraId="15BD6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3ABA2676">
            <w:pPr>
              <w:spacing w:line="400" w:lineRule="exact"/>
              <w:jc w:val="center"/>
              <w:rPr>
                <w:rFonts w:ascii="宋体" w:hAnsi="宋体" w:eastAsia="宋体" w:cs="宋体"/>
                <w:sz w:val="24"/>
              </w:rPr>
            </w:pPr>
            <w:r>
              <w:rPr>
                <w:rFonts w:hint="eastAsia" w:ascii="宋体" w:hAnsi="宋体" w:eastAsia="宋体" w:cs="宋体"/>
                <w:sz w:val="24"/>
              </w:rPr>
              <w:t>8.1</w:t>
            </w:r>
          </w:p>
        </w:tc>
        <w:tc>
          <w:tcPr>
            <w:tcW w:w="1680" w:type="dxa"/>
          </w:tcPr>
          <w:p w14:paraId="4C084A13">
            <w:pPr>
              <w:spacing w:line="400" w:lineRule="exact"/>
              <w:jc w:val="center"/>
              <w:rPr>
                <w:rFonts w:ascii="宋体" w:hAnsi="宋体" w:eastAsia="宋体" w:cs="宋体"/>
                <w:sz w:val="24"/>
              </w:rPr>
            </w:pPr>
            <w:r>
              <w:rPr>
                <w:rFonts w:hint="eastAsia" w:ascii="宋体" w:hAnsi="宋体" w:eastAsia="宋体" w:cs="宋体"/>
                <w:sz w:val="24"/>
              </w:rPr>
              <w:t>竞价有效期</w:t>
            </w:r>
          </w:p>
        </w:tc>
        <w:tc>
          <w:tcPr>
            <w:tcW w:w="6000" w:type="dxa"/>
          </w:tcPr>
          <w:p w14:paraId="2BED7833">
            <w:pPr>
              <w:spacing w:line="400" w:lineRule="exact"/>
              <w:jc w:val="left"/>
              <w:rPr>
                <w:rFonts w:ascii="宋体" w:hAnsi="宋体" w:eastAsia="宋体" w:cs="宋体"/>
                <w:sz w:val="24"/>
              </w:rPr>
            </w:pPr>
            <w:r>
              <w:rPr>
                <w:rFonts w:hint="eastAsia" w:ascii="宋体" w:hAnsi="宋体" w:eastAsia="宋体" w:cs="宋体"/>
                <w:sz w:val="24"/>
              </w:rPr>
              <w:t>自竞价截止日后90日历日</w:t>
            </w:r>
          </w:p>
        </w:tc>
      </w:tr>
      <w:tr w14:paraId="226A4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36E05B43">
            <w:pPr>
              <w:spacing w:line="400" w:lineRule="exact"/>
              <w:jc w:val="center"/>
              <w:rPr>
                <w:rFonts w:ascii="宋体" w:hAnsi="宋体" w:eastAsia="宋体" w:cs="宋体"/>
                <w:sz w:val="24"/>
              </w:rPr>
            </w:pPr>
            <w:r>
              <w:rPr>
                <w:rFonts w:hint="eastAsia" w:ascii="宋体" w:hAnsi="宋体" w:eastAsia="宋体" w:cs="宋体"/>
                <w:sz w:val="24"/>
              </w:rPr>
              <w:t>9.2</w:t>
            </w:r>
          </w:p>
        </w:tc>
        <w:tc>
          <w:tcPr>
            <w:tcW w:w="1680" w:type="dxa"/>
          </w:tcPr>
          <w:p w14:paraId="5883D48E">
            <w:pPr>
              <w:spacing w:line="400" w:lineRule="exact"/>
              <w:jc w:val="center"/>
              <w:rPr>
                <w:rFonts w:ascii="宋体" w:hAnsi="宋体" w:eastAsia="宋体" w:cs="宋体"/>
                <w:sz w:val="24"/>
              </w:rPr>
            </w:pPr>
            <w:r>
              <w:rPr>
                <w:rFonts w:hint="eastAsia" w:ascii="宋体" w:hAnsi="宋体" w:eastAsia="宋体" w:cs="宋体"/>
                <w:sz w:val="24"/>
              </w:rPr>
              <w:t>竞价现场提交其他材料要求</w:t>
            </w:r>
          </w:p>
        </w:tc>
        <w:tc>
          <w:tcPr>
            <w:tcW w:w="6000" w:type="dxa"/>
          </w:tcPr>
          <w:p w14:paraId="2CA6993D">
            <w:pPr>
              <w:spacing w:line="400" w:lineRule="exact"/>
              <w:jc w:val="left"/>
              <w:rPr>
                <w:rFonts w:ascii="宋体" w:hAnsi="宋体" w:eastAsia="宋体" w:cs="宋体"/>
                <w:sz w:val="24"/>
              </w:rPr>
            </w:pPr>
            <w:r>
              <w:rPr>
                <w:rFonts w:hint="eastAsia" w:ascii="宋体" w:hAnsi="宋体" w:eastAsia="宋体" w:cs="宋体"/>
                <w:sz w:val="24"/>
              </w:rPr>
              <w:t>详见竞价公告</w:t>
            </w:r>
          </w:p>
        </w:tc>
      </w:tr>
      <w:tr w14:paraId="31ED9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61E3DD6D">
            <w:pPr>
              <w:spacing w:line="400" w:lineRule="exact"/>
              <w:jc w:val="center"/>
              <w:rPr>
                <w:rFonts w:ascii="宋体" w:hAnsi="宋体" w:eastAsia="宋体" w:cs="宋体"/>
                <w:sz w:val="24"/>
              </w:rPr>
            </w:pPr>
            <w:r>
              <w:rPr>
                <w:rFonts w:hint="eastAsia" w:ascii="宋体" w:hAnsi="宋体" w:eastAsia="宋体" w:cs="宋体"/>
                <w:sz w:val="24"/>
              </w:rPr>
              <w:t>10.1</w:t>
            </w:r>
          </w:p>
        </w:tc>
        <w:tc>
          <w:tcPr>
            <w:tcW w:w="1680" w:type="dxa"/>
          </w:tcPr>
          <w:p w14:paraId="13BF2BF4">
            <w:pPr>
              <w:spacing w:line="400" w:lineRule="exact"/>
              <w:jc w:val="center"/>
              <w:rPr>
                <w:rFonts w:ascii="宋体" w:hAnsi="宋体" w:eastAsia="宋体" w:cs="宋体"/>
                <w:sz w:val="24"/>
              </w:rPr>
            </w:pPr>
            <w:r>
              <w:rPr>
                <w:rFonts w:hint="eastAsia" w:ascii="宋体" w:hAnsi="宋体" w:eastAsia="宋体" w:cs="宋体"/>
                <w:sz w:val="24"/>
              </w:rPr>
              <w:t>竞价文件提交截止时间</w:t>
            </w:r>
          </w:p>
        </w:tc>
        <w:tc>
          <w:tcPr>
            <w:tcW w:w="6000" w:type="dxa"/>
          </w:tcPr>
          <w:p w14:paraId="118900D3">
            <w:pPr>
              <w:spacing w:line="400" w:lineRule="exact"/>
              <w:jc w:val="left"/>
              <w:rPr>
                <w:rFonts w:ascii="宋体" w:hAnsi="宋体" w:eastAsia="宋体" w:cs="宋体"/>
                <w:sz w:val="24"/>
              </w:rPr>
            </w:pPr>
            <w:r>
              <w:rPr>
                <w:rFonts w:hint="eastAsia" w:ascii="宋体" w:hAnsi="宋体" w:eastAsia="宋体" w:cs="宋体"/>
                <w:sz w:val="24"/>
              </w:rPr>
              <w:t>详见竞价公告</w:t>
            </w:r>
          </w:p>
        </w:tc>
      </w:tr>
      <w:tr w14:paraId="385E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6E8298A7">
            <w:pPr>
              <w:spacing w:line="400" w:lineRule="exact"/>
              <w:jc w:val="center"/>
              <w:rPr>
                <w:rFonts w:ascii="宋体" w:hAnsi="宋体" w:eastAsia="宋体" w:cs="宋体"/>
                <w:sz w:val="24"/>
              </w:rPr>
            </w:pPr>
            <w:r>
              <w:rPr>
                <w:rFonts w:hint="eastAsia" w:ascii="宋体" w:hAnsi="宋体" w:eastAsia="宋体" w:cs="宋体"/>
                <w:sz w:val="24"/>
              </w:rPr>
              <w:t>13.1</w:t>
            </w:r>
          </w:p>
        </w:tc>
        <w:tc>
          <w:tcPr>
            <w:tcW w:w="1680" w:type="dxa"/>
          </w:tcPr>
          <w:p w14:paraId="61D53ECE">
            <w:pPr>
              <w:spacing w:line="400" w:lineRule="exact"/>
              <w:jc w:val="center"/>
              <w:rPr>
                <w:rFonts w:ascii="宋体" w:hAnsi="宋体" w:eastAsia="宋体" w:cs="宋体"/>
                <w:sz w:val="24"/>
              </w:rPr>
            </w:pPr>
            <w:r>
              <w:rPr>
                <w:rFonts w:hint="eastAsia" w:ascii="宋体" w:hAnsi="宋体" w:eastAsia="宋体" w:cs="宋体"/>
                <w:sz w:val="24"/>
              </w:rPr>
              <w:t>竞价时间</w:t>
            </w:r>
          </w:p>
        </w:tc>
        <w:tc>
          <w:tcPr>
            <w:tcW w:w="6000" w:type="dxa"/>
          </w:tcPr>
          <w:p w14:paraId="260DD747">
            <w:pPr>
              <w:spacing w:line="400" w:lineRule="exact"/>
              <w:jc w:val="left"/>
              <w:rPr>
                <w:rFonts w:ascii="宋体" w:hAnsi="宋体" w:eastAsia="宋体" w:cs="宋体"/>
                <w:sz w:val="24"/>
              </w:rPr>
            </w:pPr>
            <w:r>
              <w:rPr>
                <w:rFonts w:hint="eastAsia" w:ascii="宋体" w:hAnsi="宋体" w:eastAsia="宋体" w:cs="宋体"/>
                <w:sz w:val="24"/>
              </w:rPr>
              <w:t>详见竞价公告</w:t>
            </w:r>
          </w:p>
        </w:tc>
      </w:tr>
      <w:tr w14:paraId="5E3D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3F58741D">
            <w:pPr>
              <w:spacing w:line="400" w:lineRule="exact"/>
              <w:jc w:val="center"/>
              <w:rPr>
                <w:rFonts w:ascii="宋体" w:hAnsi="宋体" w:eastAsia="宋体" w:cs="宋体"/>
                <w:sz w:val="24"/>
              </w:rPr>
            </w:pPr>
            <w:r>
              <w:rPr>
                <w:rFonts w:hint="eastAsia" w:ascii="宋体" w:hAnsi="宋体" w:eastAsia="宋体" w:cs="宋体"/>
                <w:sz w:val="24"/>
              </w:rPr>
              <w:t>13.1</w:t>
            </w:r>
          </w:p>
        </w:tc>
        <w:tc>
          <w:tcPr>
            <w:tcW w:w="1680" w:type="dxa"/>
          </w:tcPr>
          <w:p w14:paraId="6D9029BB">
            <w:pPr>
              <w:spacing w:line="400" w:lineRule="exact"/>
              <w:jc w:val="center"/>
              <w:rPr>
                <w:rFonts w:ascii="宋体" w:hAnsi="宋体" w:eastAsia="宋体" w:cs="宋体"/>
                <w:sz w:val="24"/>
              </w:rPr>
            </w:pPr>
            <w:r>
              <w:rPr>
                <w:rFonts w:hint="eastAsia" w:ascii="宋体" w:hAnsi="宋体" w:eastAsia="宋体" w:cs="宋体"/>
                <w:sz w:val="24"/>
              </w:rPr>
              <w:t>竞价地点</w:t>
            </w:r>
          </w:p>
        </w:tc>
        <w:tc>
          <w:tcPr>
            <w:tcW w:w="6000" w:type="dxa"/>
          </w:tcPr>
          <w:p w14:paraId="10DDD605">
            <w:pPr>
              <w:spacing w:line="400" w:lineRule="exact"/>
              <w:jc w:val="left"/>
              <w:rPr>
                <w:rFonts w:ascii="宋体" w:hAnsi="宋体" w:eastAsia="宋体" w:cs="宋体"/>
                <w:sz w:val="24"/>
              </w:rPr>
            </w:pPr>
            <w:r>
              <w:rPr>
                <w:rFonts w:hint="eastAsia" w:ascii="宋体" w:hAnsi="宋体" w:eastAsia="宋体" w:cs="宋体"/>
                <w:sz w:val="24"/>
              </w:rPr>
              <w:t>详见竞价公告</w:t>
            </w:r>
          </w:p>
        </w:tc>
      </w:tr>
      <w:tr w14:paraId="60AB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21F676AC">
            <w:pPr>
              <w:spacing w:line="400" w:lineRule="exact"/>
              <w:jc w:val="center"/>
              <w:rPr>
                <w:rFonts w:ascii="宋体" w:hAnsi="宋体" w:eastAsia="宋体" w:cs="宋体"/>
                <w:sz w:val="24"/>
              </w:rPr>
            </w:pPr>
            <w:r>
              <w:rPr>
                <w:rFonts w:hint="eastAsia" w:ascii="宋体" w:hAnsi="宋体" w:eastAsia="宋体" w:cs="宋体"/>
                <w:sz w:val="24"/>
              </w:rPr>
              <w:t>13.2</w:t>
            </w:r>
          </w:p>
        </w:tc>
        <w:tc>
          <w:tcPr>
            <w:tcW w:w="1680" w:type="dxa"/>
          </w:tcPr>
          <w:p w14:paraId="086F099F">
            <w:pPr>
              <w:spacing w:line="400" w:lineRule="exact"/>
              <w:jc w:val="center"/>
              <w:rPr>
                <w:rFonts w:ascii="宋体" w:hAnsi="宋体" w:eastAsia="宋体" w:cs="宋体"/>
                <w:sz w:val="24"/>
              </w:rPr>
            </w:pPr>
            <w:r>
              <w:rPr>
                <w:rFonts w:hint="eastAsia" w:ascii="宋体" w:hAnsi="宋体" w:eastAsia="宋体" w:cs="宋体"/>
                <w:sz w:val="24"/>
              </w:rPr>
              <w:t>评审方法</w:t>
            </w:r>
          </w:p>
        </w:tc>
        <w:tc>
          <w:tcPr>
            <w:tcW w:w="6000" w:type="dxa"/>
          </w:tcPr>
          <w:p w14:paraId="2B1DFB7E">
            <w:pPr>
              <w:spacing w:line="400" w:lineRule="exact"/>
              <w:jc w:val="left"/>
              <w:rPr>
                <w:rFonts w:ascii="宋体" w:hAnsi="宋体" w:eastAsia="宋体" w:cs="宋体"/>
                <w:sz w:val="24"/>
              </w:rPr>
            </w:pPr>
            <w:r>
              <w:rPr>
                <w:rFonts w:hint="eastAsia" w:ascii="宋体" w:hAnsi="宋体" w:eastAsia="宋体" w:cs="宋体"/>
                <w:sz w:val="24"/>
              </w:rPr>
              <w:t>最低评标价法</w:t>
            </w:r>
          </w:p>
        </w:tc>
      </w:tr>
      <w:tr w14:paraId="5772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294E209F">
            <w:pPr>
              <w:spacing w:line="400" w:lineRule="exact"/>
              <w:jc w:val="center"/>
              <w:rPr>
                <w:rFonts w:ascii="宋体" w:hAnsi="宋体" w:eastAsia="宋体" w:cs="宋体"/>
                <w:sz w:val="24"/>
              </w:rPr>
            </w:pPr>
            <w:r>
              <w:rPr>
                <w:rFonts w:hint="eastAsia" w:ascii="宋体" w:hAnsi="宋体" w:eastAsia="宋体" w:cs="宋体"/>
                <w:sz w:val="24"/>
              </w:rPr>
              <w:t>15.1</w:t>
            </w:r>
          </w:p>
        </w:tc>
        <w:tc>
          <w:tcPr>
            <w:tcW w:w="1680" w:type="dxa"/>
          </w:tcPr>
          <w:p w14:paraId="43BD529E">
            <w:pPr>
              <w:spacing w:line="400" w:lineRule="exact"/>
              <w:jc w:val="center"/>
              <w:rPr>
                <w:rFonts w:ascii="宋体" w:hAnsi="宋体" w:eastAsia="宋体" w:cs="宋体"/>
                <w:sz w:val="24"/>
              </w:rPr>
            </w:pPr>
            <w:r>
              <w:rPr>
                <w:rFonts w:hint="eastAsia" w:ascii="宋体" w:hAnsi="宋体" w:eastAsia="宋体" w:cs="宋体"/>
                <w:sz w:val="24"/>
              </w:rPr>
              <w:t>确定中标候选人或中标单位</w:t>
            </w:r>
          </w:p>
        </w:tc>
        <w:tc>
          <w:tcPr>
            <w:tcW w:w="6000" w:type="dxa"/>
          </w:tcPr>
          <w:p w14:paraId="4A84F693">
            <w:pPr>
              <w:spacing w:line="400" w:lineRule="exact"/>
              <w:jc w:val="left"/>
              <w:rPr>
                <w:rFonts w:ascii="宋体" w:hAnsi="宋体" w:eastAsia="宋体" w:cs="宋体"/>
                <w:sz w:val="24"/>
              </w:rPr>
            </w:pPr>
            <w:r>
              <w:rPr>
                <w:rFonts w:hint="eastAsia" w:ascii="宋体" w:hAnsi="宋体" w:eastAsia="宋体" w:cs="宋体"/>
                <w:sz w:val="24"/>
              </w:rPr>
              <w:t>评审委员会推荐中标候选人的数量：【无】家</w:t>
            </w:r>
          </w:p>
          <w:p w14:paraId="69F65B86">
            <w:pPr>
              <w:spacing w:line="400" w:lineRule="exact"/>
              <w:jc w:val="left"/>
              <w:rPr>
                <w:rFonts w:ascii="宋体" w:hAnsi="宋体" w:eastAsia="宋体" w:cs="宋体"/>
                <w:sz w:val="24"/>
              </w:rPr>
            </w:pPr>
            <w:r>
              <w:rPr>
                <w:rFonts w:hint="eastAsia" w:ascii="宋体" w:hAnsi="宋体" w:eastAsia="宋体" w:cs="宋体"/>
                <w:sz w:val="24"/>
              </w:rPr>
              <w:t>确定中标单位：1家</w:t>
            </w:r>
          </w:p>
          <w:p w14:paraId="675E26D7">
            <w:pPr>
              <w:spacing w:line="400" w:lineRule="exact"/>
              <w:jc w:val="left"/>
              <w:rPr>
                <w:rFonts w:ascii="宋体" w:hAnsi="宋体" w:eastAsia="宋体" w:cs="宋体"/>
                <w:sz w:val="24"/>
              </w:rPr>
            </w:pPr>
            <w:r>
              <w:rPr>
                <w:rFonts w:hint="eastAsia" w:ascii="宋体" w:hAnsi="宋体" w:eastAsia="宋体" w:cs="宋体"/>
                <w:sz w:val="24"/>
              </w:rPr>
              <w:sym w:font="Wingdings 2" w:char="00A3"/>
            </w:r>
            <w:r>
              <w:rPr>
                <w:rFonts w:hint="eastAsia" w:ascii="宋体" w:hAnsi="宋体" w:eastAsia="宋体" w:cs="宋体"/>
                <w:sz w:val="24"/>
              </w:rPr>
              <w:t>招标单位委托评审委员会确定</w:t>
            </w:r>
          </w:p>
          <w:p w14:paraId="5F0720B6">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招标单位报集团党委会确定</w:t>
            </w:r>
          </w:p>
        </w:tc>
      </w:tr>
      <w:tr w14:paraId="039C5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877602B">
            <w:pPr>
              <w:spacing w:line="400" w:lineRule="exact"/>
              <w:jc w:val="center"/>
              <w:rPr>
                <w:rFonts w:ascii="宋体" w:hAnsi="宋体" w:eastAsia="宋体" w:cs="宋体"/>
                <w:sz w:val="24"/>
              </w:rPr>
            </w:pPr>
            <w:r>
              <w:rPr>
                <w:rFonts w:hint="eastAsia" w:ascii="宋体" w:hAnsi="宋体" w:eastAsia="宋体" w:cs="宋体"/>
                <w:sz w:val="24"/>
              </w:rPr>
              <w:t>20.1</w:t>
            </w:r>
          </w:p>
        </w:tc>
        <w:tc>
          <w:tcPr>
            <w:tcW w:w="1680" w:type="dxa"/>
          </w:tcPr>
          <w:p w14:paraId="7F74692A">
            <w:pPr>
              <w:spacing w:line="400" w:lineRule="exact"/>
              <w:jc w:val="left"/>
              <w:rPr>
                <w:rFonts w:ascii="宋体" w:hAnsi="宋体" w:eastAsia="宋体" w:cs="宋体"/>
                <w:sz w:val="24"/>
              </w:rPr>
            </w:pPr>
            <w:r>
              <w:rPr>
                <w:rFonts w:hint="eastAsia" w:ascii="宋体" w:hAnsi="宋体" w:eastAsia="宋体" w:cs="宋体"/>
                <w:sz w:val="24"/>
              </w:rPr>
              <w:t>履约保证金</w:t>
            </w:r>
          </w:p>
        </w:tc>
        <w:tc>
          <w:tcPr>
            <w:tcW w:w="6000" w:type="dxa"/>
          </w:tcPr>
          <w:p w14:paraId="134F44E0">
            <w:pPr>
              <w:spacing w:line="400" w:lineRule="exact"/>
              <w:jc w:val="left"/>
              <w:rPr>
                <w:rFonts w:ascii="宋体" w:hAnsi="宋体" w:eastAsia="宋体" w:cs="宋体"/>
                <w:sz w:val="24"/>
              </w:rPr>
            </w:pPr>
            <w:r>
              <w:rPr>
                <w:rFonts w:hint="eastAsia" w:ascii="宋体" w:hAnsi="宋体" w:eastAsia="宋体" w:cs="宋体"/>
                <w:sz w:val="24"/>
              </w:rPr>
              <w:t>是否要求中标人提交履约保证金：</w:t>
            </w:r>
          </w:p>
          <w:p w14:paraId="165A9F2C">
            <w:pPr>
              <w:spacing w:line="400" w:lineRule="exact"/>
              <w:jc w:val="left"/>
              <w:rPr>
                <w:rFonts w:ascii="宋体" w:hAnsi="宋体" w:eastAsia="宋体" w:cs="宋体"/>
                <w:sz w:val="24"/>
              </w:rPr>
            </w:pPr>
            <w:r>
              <w:rPr>
                <w:rFonts w:hint="eastAsia" w:ascii="宋体" w:hAnsi="宋体" w:eastAsia="宋体" w:cs="宋体"/>
                <w:sz w:val="24"/>
              </w:rPr>
              <w:t xml:space="preserve">口不要求 </w:t>
            </w:r>
            <w:r>
              <w:rPr>
                <w:rFonts w:hint="eastAsia" w:ascii="宋体" w:hAnsi="宋体" w:eastAsia="宋体" w:cs="宋体"/>
                <w:sz w:val="24"/>
              </w:rPr>
              <w:sym w:font="Wingdings 2" w:char="0052"/>
            </w:r>
            <w:r>
              <w:rPr>
                <w:rFonts w:hint="eastAsia" w:ascii="宋体" w:hAnsi="宋体" w:eastAsia="宋体" w:cs="宋体"/>
                <w:sz w:val="24"/>
              </w:rPr>
              <w:t>要求</w:t>
            </w:r>
          </w:p>
          <w:p w14:paraId="35EAADA5">
            <w:pPr>
              <w:spacing w:line="400" w:lineRule="exact"/>
              <w:jc w:val="left"/>
              <w:rPr>
                <w:rFonts w:ascii="宋体" w:hAnsi="宋体" w:eastAsia="宋体" w:cs="宋体"/>
                <w:sz w:val="24"/>
              </w:rPr>
            </w:pPr>
            <w:r>
              <w:rPr>
                <w:rFonts w:hint="eastAsia" w:ascii="宋体" w:hAnsi="宋体" w:eastAsia="宋体" w:cs="宋体"/>
                <w:sz w:val="24"/>
              </w:rPr>
              <w:t>（1）履约保证金的金额：人民币</w:t>
            </w:r>
            <w:r>
              <w:rPr>
                <w:rFonts w:hint="eastAsia" w:ascii="宋体" w:hAnsi="宋体" w:eastAsia="宋体" w:cs="宋体"/>
                <w:sz w:val="24"/>
                <w:lang w:eastAsia="zh-CN"/>
              </w:rPr>
              <w:t>肆仟</w:t>
            </w:r>
            <w:r>
              <w:rPr>
                <w:rFonts w:hint="eastAsia" w:ascii="宋体" w:hAnsi="宋体" w:eastAsia="宋体" w:cs="宋体"/>
                <w:sz w:val="24"/>
              </w:rPr>
              <w:t>元整（￥</w:t>
            </w:r>
            <w:r>
              <w:rPr>
                <w:rFonts w:hint="eastAsia" w:ascii="宋体" w:hAnsi="宋体" w:eastAsia="宋体" w:cs="宋体"/>
                <w:sz w:val="24"/>
                <w:lang w:val="en-US" w:eastAsia="zh-CN"/>
              </w:rPr>
              <w:t>4</w:t>
            </w:r>
            <w:r>
              <w:rPr>
                <w:rFonts w:hint="eastAsia" w:ascii="宋体" w:hAnsi="宋体" w:eastAsia="宋体" w:cs="宋体"/>
                <w:sz w:val="24"/>
              </w:rPr>
              <w:t>000.00元）</w:t>
            </w:r>
          </w:p>
          <w:p w14:paraId="49A3B315">
            <w:pPr>
              <w:spacing w:line="400" w:lineRule="exact"/>
              <w:jc w:val="left"/>
              <w:rPr>
                <w:rFonts w:ascii="宋体" w:hAnsi="宋体" w:eastAsia="宋体" w:cs="宋体"/>
                <w:sz w:val="24"/>
              </w:rPr>
            </w:pPr>
            <w:r>
              <w:rPr>
                <w:rFonts w:hint="eastAsia" w:ascii="宋体" w:hAnsi="宋体" w:eastAsia="宋体" w:cs="宋体"/>
                <w:sz w:val="24"/>
              </w:rPr>
              <w:t>（2）履约保证金的形式：可以为银行转账、银行电汇、银行保函、担保机构担保、保证保险。</w:t>
            </w:r>
          </w:p>
          <w:p w14:paraId="06681C92">
            <w:pPr>
              <w:spacing w:line="400" w:lineRule="exact"/>
              <w:jc w:val="left"/>
              <w:rPr>
                <w:rFonts w:ascii="宋体" w:hAnsi="宋体" w:eastAsia="宋体" w:cs="宋体"/>
                <w:sz w:val="24"/>
              </w:rPr>
            </w:pPr>
            <w:r>
              <w:rPr>
                <w:rFonts w:hint="eastAsia" w:ascii="宋体" w:hAnsi="宋体" w:eastAsia="宋体" w:cs="宋体"/>
                <w:sz w:val="24"/>
              </w:rPr>
              <w:t>（3）提交时限：成交人在合同签订前应按竞价文件要求提交履约担保。</w:t>
            </w:r>
          </w:p>
          <w:p w14:paraId="1E7DE3A0">
            <w:pPr>
              <w:spacing w:line="540" w:lineRule="exact"/>
              <w:rPr>
                <w:rFonts w:ascii="宋体" w:hAnsi="宋体" w:eastAsia="宋体" w:cs="宋体"/>
                <w:sz w:val="24"/>
              </w:rPr>
            </w:pPr>
            <w:r>
              <w:rPr>
                <w:rFonts w:hint="eastAsia" w:ascii="宋体" w:hAnsi="宋体" w:eastAsia="宋体" w:cs="宋体"/>
                <w:sz w:val="24"/>
              </w:rPr>
              <w:t>（4）收取单位：</w:t>
            </w:r>
            <w:r>
              <w:rPr>
                <w:rFonts w:hint="eastAsia" w:ascii="宋体" w:hAnsi="宋体" w:eastAsia="宋体" w:cs="宋体"/>
                <w:bCs/>
                <w:sz w:val="24"/>
              </w:rPr>
              <w:t>桐</w:t>
            </w:r>
            <w:r>
              <w:rPr>
                <w:rFonts w:hint="eastAsia" w:cs="微软雅黑" w:asciiTheme="minorEastAsia" w:hAnsiTheme="minorEastAsia"/>
                <w:spacing w:val="1"/>
                <w:sz w:val="24"/>
              </w:rPr>
              <w:t>城经开区产城一体化建设投资有限公司</w:t>
            </w:r>
          </w:p>
          <w:p w14:paraId="41FB017A">
            <w:pPr>
              <w:tabs>
                <w:tab w:val="left" w:pos="3973"/>
                <w:tab w:val="left" w:pos="4093"/>
              </w:tabs>
              <w:rPr>
                <w:rFonts w:ascii="微软雅黑" w:hAnsi="微软雅黑" w:eastAsia="微软雅黑" w:cs="微软雅黑"/>
                <w:spacing w:val="-2"/>
                <w:szCs w:val="21"/>
              </w:rPr>
            </w:pPr>
            <w:r>
              <w:rPr>
                <w:rFonts w:hint="eastAsia" w:ascii="宋体" w:hAnsi="宋体" w:eastAsia="宋体" w:cs="宋体"/>
                <w:sz w:val="24"/>
              </w:rPr>
              <w:t>（5）单位账户：</w:t>
            </w:r>
            <w:r>
              <w:rPr>
                <w:rFonts w:hint="eastAsia" w:ascii="微软雅黑" w:hAnsi="微软雅黑" w:eastAsia="微软雅黑" w:cs="微软雅黑"/>
                <w:spacing w:val="-2"/>
                <w:szCs w:val="21"/>
              </w:rPr>
              <w:t>20000374837066600000035</w:t>
            </w:r>
          </w:p>
          <w:p w14:paraId="098312AC">
            <w:pPr>
              <w:tabs>
                <w:tab w:val="left" w:pos="3973"/>
                <w:tab w:val="left" w:pos="4093"/>
              </w:tabs>
              <w:rPr>
                <w:rFonts w:cs="微软雅黑" w:asciiTheme="minorEastAsia" w:hAnsiTheme="minorEastAsia"/>
                <w:spacing w:val="-2"/>
                <w:sz w:val="24"/>
              </w:rPr>
            </w:pPr>
            <w:r>
              <w:rPr>
                <w:rFonts w:hint="eastAsia" w:ascii="宋体" w:hAnsi="宋体" w:eastAsia="宋体" w:cs="宋体"/>
                <w:sz w:val="24"/>
              </w:rPr>
              <w:t>开户银行：</w:t>
            </w:r>
            <w:r>
              <w:rPr>
                <w:rFonts w:hint="eastAsia" w:cs="宋体" w:asciiTheme="minorEastAsia" w:hAnsiTheme="minorEastAsia"/>
                <w:sz w:val="24"/>
              </w:rPr>
              <w:t>安</w:t>
            </w:r>
            <w:r>
              <w:rPr>
                <w:rFonts w:hint="eastAsia" w:cs="微软雅黑" w:asciiTheme="minorEastAsia" w:hAnsiTheme="minorEastAsia"/>
                <w:spacing w:val="-2"/>
                <w:sz w:val="24"/>
              </w:rPr>
              <w:t>桐城农商行开发区支行</w:t>
            </w:r>
          </w:p>
          <w:p w14:paraId="13E3AD71">
            <w:pPr>
              <w:spacing w:line="400" w:lineRule="exact"/>
              <w:jc w:val="left"/>
              <w:rPr>
                <w:rFonts w:ascii="宋体" w:hAnsi="宋体" w:eastAsia="宋体" w:cs="宋体"/>
                <w:sz w:val="24"/>
              </w:rPr>
            </w:pPr>
            <w:r>
              <w:rPr>
                <w:rFonts w:hint="eastAsia" w:ascii="宋体" w:hAnsi="宋体" w:eastAsia="宋体" w:cs="宋体"/>
                <w:sz w:val="24"/>
              </w:rPr>
              <w:t>（6）退还时间:验收合格后15日历日。</w:t>
            </w:r>
          </w:p>
        </w:tc>
      </w:tr>
      <w:tr w14:paraId="3F581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53EF5A6">
            <w:pPr>
              <w:spacing w:line="400" w:lineRule="exact"/>
              <w:jc w:val="center"/>
              <w:rPr>
                <w:rFonts w:ascii="宋体" w:hAnsi="宋体" w:eastAsia="宋体" w:cs="宋体"/>
                <w:sz w:val="24"/>
              </w:rPr>
            </w:pPr>
            <w:r>
              <w:rPr>
                <w:rFonts w:hint="eastAsia" w:ascii="宋体" w:hAnsi="宋体" w:eastAsia="宋体" w:cs="宋体"/>
                <w:sz w:val="24"/>
              </w:rPr>
              <w:t>22.3</w:t>
            </w:r>
          </w:p>
        </w:tc>
        <w:tc>
          <w:tcPr>
            <w:tcW w:w="1680" w:type="dxa"/>
          </w:tcPr>
          <w:p w14:paraId="124CBD49">
            <w:pPr>
              <w:spacing w:line="400" w:lineRule="exact"/>
              <w:jc w:val="center"/>
              <w:rPr>
                <w:rFonts w:ascii="宋体" w:hAnsi="宋体" w:eastAsia="宋体" w:cs="宋体"/>
                <w:sz w:val="24"/>
              </w:rPr>
            </w:pPr>
            <w:r>
              <w:rPr>
                <w:rFonts w:hint="eastAsia" w:ascii="宋体" w:hAnsi="宋体" w:eastAsia="宋体" w:cs="宋体"/>
                <w:sz w:val="24"/>
              </w:rPr>
              <w:t>异议递交方式、接收部门、联系电话和通讯地址</w:t>
            </w:r>
          </w:p>
        </w:tc>
        <w:tc>
          <w:tcPr>
            <w:tcW w:w="6000" w:type="dxa"/>
          </w:tcPr>
          <w:p w14:paraId="48A0887F">
            <w:pPr>
              <w:spacing w:line="400" w:lineRule="exact"/>
              <w:jc w:val="left"/>
              <w:rPr>
                <w:rFonts w:ascii="宋体" w:hAnsi="宋体" w:eastAsia="宋体" w:cs="宋体"/>
                <w:sz w:val="24"/>
              </w:rPr>
            </w:pPr>
            <w:r>
              <w:rPr>
                <w:rFonts w:hint="eastAsia" w:ascii="宋体" w:hAnsi="宋体" w:eastAsia="宋体" w:cs="宋体"/>
                <w:sz w:val="24"/>
              </w:rPr>
              <w:t>递交方式：书面形式</w:t>
            </w:r>
          </w:p>
          <w:p w14:paraId="74FA8C7A">
            <w:pPr>
              <w:spacing w:line="400" w:lineRule="exact"/>
              <w:jc w:val="left"/>
              <w:rPr>
                <w:rFonts w:ascii="宋体" w:hAnsi="宋体" w:eastAsia="宋体" w:cs="宋体"/>
                <w:sz w:val="24"/>
              </w:rPr>
            </w:pPr>
            <w:r>
              <w:rPr>
                <w:rFonts w:hint="eastAsia" w:ascii="宋体" w:hAnsi="宋体" w:eastAsia="宋体" w:cs="宋体"/>
                <w:sz w:val="24"/>
              </w:rPr>
              <w:t>接收部门：集团招标办公室</w:t>
            </w:r>
          </w:p>
          <w:p w14:paraId="1678682E">
            <w:pPr>
              <w:spacing w:line="400" w:lineRule="exact"/>
              <w:jc w:val="left"/>
              <w:rPr>
                <w:rFonts w:ascii="宋体" w:hAnsi="宋体" w:eastAsia="宋体" w:cs="宋体"/>
                <w:sz w:val="24"/>
              </w:rPr>
            </w:pPr>
            <w:r>
              <w:rPr>
                <w:rFonts w:hint="eastAsia" w:ascii="宋体" w:hAnsi="宋体" w:eastAsia="宋体" w:cs="宋体"/>
                <w:sz w:val="24"/>
              </w:rPr>
              <w:t>联系电话：13865108771</w:t>
            </w:r>
          </w:p>
          <w:p w14:paraId="52061885">
            <w:pPr>
              <w:spacing w:line="400" w:lineRule="exact"/>
              <w:jc w:val="left"/>
              <w:rPr>
                <w:rFonts w:ascii="宋体" w:hAnsi="宋体" w:eastAsia="宋体" w:cs="宋体"/>
                <w:sz w:val="24"/>
              </w:rPr>
            </w:pPr>
            <w:r>
              <w:rPr>
                <w:rFonts w:hint="eastAsia" w:ascii="宋体" w:hAnsi="宋体" w:eastAsia="宋体" w:cs="宋体"/>
                <w:sz w:val="24"/>
              </w:rPr>
              <w:t>通讯地址:：公司大楼五楼</w:t>
            </w:r>
          </w:p>
        </w:tc>
      </w:tr>
      <w:tr w14:paraId="6A67F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DEAD6D8">
            <w:pPr>
              <w:spacing w:line="400" w:lineRule="exact"/>
              <w:jc w:val="center"/>
              <w:rPr>
                <w:rFonts w:ascii="宋体" w:hAnsi="宋体" w:eastAsia="宋体" w:cs="宋体"/>
                <w:sz w:val="24"/>
              </w:rPr>
            </w:pPr>
            <w:r>
              <w:rPr>
                <w:rFonts w:hint="eastAsia" w:ascii="宋体" w:hAnsi="宋体" w:eastAsia="宋体" w:cs="宋体"/>
                <w:sz w:val="24"/>
              </w:rPr>
              <w:t>22.3</w:t>
            </w:r>
          </w:p>
        </w:tc>
        <w:tc>
          <w:tcPr>
            <w:tcW w:w="1680" w:type="dxa"/>
          </w:tcPr>
          <w:p w14:paraId="0D4F795B">
            <w:pPr>
              <w:spacing w:line="400" w:lineRule="exact"/>
              <w:jc w:val="center"/>
              <w:rPr>
                <w:rFonts w:ascii="宋体" w:hAnsi="宋体" w:eastAsia="宋体" w:cs="宋体"/>
                <w:sz w:val="24"/>
              </w:rPr>
            </w:pPr>
            <w:r>
              <w:rPr>
                <w:rFonts w:hint="eastAsia" w:ascii="宋体" w:hAnsi="宋体" w:eastAsia="宋体" w:cs="宋体"/>
                <w:sz w:val="24"/>
              </w:rPr>
              <w:t>投诉递交方式、接收部门、联系电话和通讯地址</w:t>
            </w:r>
          </w:p>
        </w:tc>
        <w:tc>
          <w:tcPr>
            <w:tcW w:w="6000" w:type="dxa"/>
          </w:tcPr>
          <w:p w14:paraId="5117C9BF">
            <w:pPr>
              <w:spacing w:line="400" w:lineRule="exact"/>
              <w:jc w:val="left"/>
              <w:rPr>
                <w:rFonts w:ascii="宋体" w:hAnsi="宋体" w:eastAsia="宋体" w:cs="宋体"/>
                <w:sz w:val="24"/>
              </w:rPr>
            </w:pPr>
            <w:r>
              <w:rPr>
                <w:rFonts w:hint="eastAsia" w:ascii="宋体" w:hAnsi="宋体" w:eastAsia="宋体" w:cs="宋体"/>
                <w:sz w:val="24"/>
              </w:rPr>
              <w:t>递交方式：书面形式</w:t>
            </w:r>
          </w:p>
          <w:p w14:paraId="349071C6">
            <w:pPr>
              <w:spacing w:line="400" w:lineRule="exact"/>
              <w:jc w:val="left"/>
              <w:rPr>
                <w:rFonts w:ascii="宋体" w:hAnsi="宋体" w:eastAsia="宋体" w:cs="宋体"/>
                <w:sz w:val="24"/>
              </w:rPr>
            </w:pPr>
            <w:r>
              <w:rPr>
                <w:rFonts w:hint="eastAsia" w:ascii="宋体" w:hAnsi="宋体" w:eastAsia="宋体" w:cs="宋体"/>
                <w:sz w:val="24"/>
              </w:rPr>
              <w:t>接收部门：合规审计部</w:t>
            </w:r>
          </w:p>
          <w:p w14:paraId="494C3070">
            <w:pPr>
              <w:spacing w:line="400" w:lineRule="exact"/>
              <w:jc w:val="left"/>
              <w:rPr>
                <w:rFonts w:ascii="宋体" w:hAnsi="宋体" w:eastAsia="宋体" w:cs="宋体"/>
                <w:sz w:val="24"/>
              </w:rPr>
            </w:pPr>
            <w:r>
              <w:rPr>
                <w:rFonts w:hint="eastAsia" w:ascii="宋体" w:hAnsi="宋体" w:eastAsia="宋体" w:cs="宋体"/>
                <w:sz w:val="24"/>
              </w:rPr>
              <w:t>联系电话：13956533076</w:t>
            </w:r>
          </w:p>
          <w:p w14:paraId="0E7ACD8C">
            <w:pPr>
              <w:spacing w:line="400" w:lineRule="exact"/>
              <w:jc w:val="left"/>
              <w:rPr>
                <w:rFonts w:ascii="宋体" w:hAnsi="宋体" w:eastAsia="宋体" w:cs="宋体"/>
                <w:sz w:val="24"/>
              </w:rPr>
            </w:pPr>
            <w:r>
              <w:rPr>
                <w:rFonts w:hint="eastAsia" w:ascii="宋体" w:hAnsi="宋体" w:eastAsia="宋体" w:cs="宋体"/>
                <w:sz w:val="24"/>
              </w:rPr>
              <w:t>通讯地址：公司大楼八楼</w:t>
            </w:r>
          </w:p>
        </w:tc>
      </w:tr>
      <w:tr w14:paraId="7B76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2A838276">
            <w:pPr>
              <w:spacing w:line="400" w:lineRule="exact"/>
              <w:jc w:val="center"/>
              <w:rPr>
                <w:rFonts w:ascii="宋体" w:hAnsi="宋体" w:eastAsia="宋体" w:cs="宋体"/>
                <w:sz w:val="24"/>
              </w:rPr>
            </w:pPr>
            <w:r>
              <w:rPr>
                <w:rFonts w:hint="eastAsia" w:ascii="宋体" w:hAnsi="宋体" w:eastAsia="宋体" w:cs="宋体"/>
                <w:sz w:val="24"/>
              </w:rPr>
              <w:t>23</w:t>
            </w:r>
          </w:p>
        </w:tc>
        <w:tc>
          <w:tcPr>
            <w:tcW w:w="1680" w:type="dxa"/>
          </w:tcPr>
          <w:p w14:paraId="4008B56D">
            <w:pPr>
              <w:spacing w:line="400" w:lineRule="exact"/>
              <w:jc w:val="center"/>
              <w:rPr>
                <w:rFonts w:ascii="宋体" w:hAnsi="宋体" w:eastAsia="宋体" w:cs="宋体"/>
                <w:sz w:val="24"/>
              </w:rPr>
            </w:pPr>
            <w:r>
              <w:rPr>
                <w:rFonts w:hint="eastAsia" w:ascii="宋体" w:hAnsi="宋体" w:eastAsia="宋体" w:cs="宋体"/>
                <w:sz w:val="24"/>
              </w:rPr>
              <w:t>其他内容</w:t>
            </w:r>
          </w:p>
        </w:tc>
        <w:tc>
          <w:tcPr>
            <w:tcW w:w="6000" w:type="dxa"/>
          </w:tcPr>
          <w:p w14:paraId="02ECE0AB">
            <w:pPr>
              <w:spacing w:line="400" w:lineRule="exact"/>
              <w:jc w:val="left"/>
              <w:rPr>
                <w:rFonts w:ascii="宋体" w:hAnsi="宋体" w:eastAsia="宋体" w:cs="宋体"/>
                <w:sz w:val="24"/>
              </w:rPr>
            </w:pPr>
          </w:p>
        </w:tc>
      </w:tr>
      <w:tr w14:paraId="45C2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44A94151">
            <w:pPr>
              <w:spacing w:line="400" w:lineRule="exact"/>
              <w:jc w:val="center"/>
              <w:rPr>
                <w:rFonts w:ascii="宋体" w:hAnsi="宋体" w:eastAsia="宋体" w:cs="宋体"/>
                <w:sz w:val="24"/>
              </w:rPr>
            </w:pPr>
            <w:r>
              <w:rPr>
                <w:rFonts w:hint="eastAsia" w:ascii="宋体" w:hAnsi="宋体" w:eastAsia="宋体" w:cs="宋体"/>
                <w:sz w:val="24"/>
              </w:rPr>
              <w:t>23.1</w:t>
            </w:r>
          </w:p>
        </w:tc>
        <w:tc>
          <w:tcPr>
            <w:tcW w:w="1680" w:type="dxa"/>
          </w:tcPr>
          <w:p w14:paraId="5B36F6C1">
            <w:pPr>
              <w:spacing w:line="400" w:lineRule="exact"/>
              <w:jc w:val="center"/>
              <w:rPr>
                <w:rFonts w:ascii="宋体" w:hAnsi="宋体" w:eastAsia="宋体" w:cs="宋体"/>
                <w:sz w:val="24"/>
              </w:rPr>
            </w:pPr>
            <w:r>
              <w:rPr>
                <w:rFonts w:hint="eastAsia" w:ascii="宋体" w:hAnsi="宋体" w:eastAsia="宋体" w:cs="宋体"/>
                <w:sz w:val="24"/>
              </w:rPr>
              <w:t>计划工期</w:t>
            </w:r>
          </w:p>
        </w:tc>
        <w:tc>
          <w:tcPr>
            <w:tcW w:w="6000" w:type="dxa"/>
          </w:tcPr>
          <w:p w14:paraId="753BCD34">
            <w:pPr>
              <w:spacing w:line="400" w:lineRule="exact"/>
              <w:jc w:val="left"/>
              <w:rPr>
                <w:rFonts w:ascii="宋体" w:hAnsi="宋体" w:eastAsia="宋体" w:cs="宋体"/>
                <w:sz w:val="24"/>
              </w:rPr>
            </w:pPr>
            <w:r>
              <w:rPr>
                <w:rFonts w:hint="eastAsia" w:ascii="宋体" w:hAnsi="宋体" w:eastAsia="宋体" w:cs="宋体"/>
                <w:sz w:val="24"/>
              </w:rPr>
              <w:t>计划工期：20日历天</w:t>
            </w:r>
          </w:p>
          <w:p w14:paraId="6BF5B279">
            <w:pPr>
              <w:spacing w:line="400" w:lineRule="exact"/>
              <w:jc w:val="left"/>
              <w:rPr>
                <w:rFonts w:ascii="宋体" w:hAnsi="宋体" w:eastAsia="宋体" w:cs="宋体"/>
                <w:sz w:val="24"/>
              </w:rPr>
            </w:pPr>
            <w:r>
              <w:rPr>
                <w:rFonts w:hint="eastAsia" w:ascii="宋体" w:hAnsi="宋体" w:eastAsia="宋体" w:cs="宋体"/>
                <w:sz w:val="24"/>
              </w:rPr>
              <w:t>计划开工日期：2025年08月1</w:t>
            </w:r>
            <w:r>
              <w:rPr>
                <w:rFonts w:hint="eastAsia" w:ascii="宋体" w:hAnsi="宋体" w:eastAsia="宋体" w:cs="宋体"/>
                <w:sz w:val="24"/>
                <w:lang w:val="en-US" w:eastAsia="zh-CN"/>
              </w:rPr>
              <w:t>5</w:t>
            </w:r>
            <w:r>
              <w:rPr>
                <w:rFonts w:hint="eastAsia" w:ascii="宋体" w:hAnsi="宋体" w:eastAsia="宋体" w:cs="宋体"/>
                <w:sz w:val="24"/>
              </w:rPr>
              <w:t>日。</w:t>
            </w:r>
          </w:p>
        </w:tc>
      </w:tr>
      <w:tr w14:paraId="6F25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5EFA490">
            <w:pPr>
              <w:spacing w:line="400" w:lineRule="exact"/>
              <w:jc w:val="center"/>
              <w:rPr>
                <w:rFonts w:ascii="宋体" w:hAnsi="宋体" w:eastAsia="宋体" w:cs="宋体"/>
                <w:sz w:val="24"/>
              </w:rPr>
            </w:pPr>
            <w:r>
              <w:rPr>
                <w:rFonts w:hint="eastAsia" w:ascii="宋体" w:hAnsi="宋体" w:eastAsia="宋体" w:cs="宋体"/>
                <w:sz w:val="24"/>
              </w:rPr>
              <w:t>23.2</w:t>
            </w:r>
          </w:p>
        </w:tc>
        <w:tc>
          <w:tcPr>
            <w:tcW w:w="1680" w:type="dxa"/>
          </w:tcPr>
          <w:p w14:paraId="6DD13CCB">
            <w:pPr>
              <w:spacing w:line="400" w:lineRule="exact"/>
              <w:jc w:val="center"/>
              <w:rPr>
                <w:rFonts w:ascii="宋体" w:hAnsi="宋体" w:eastAsia="宋体" w:cs="宋体"/>
                <w:sz w:val="24"/>
              </w:rPr>
            </w:pPr>
            <w:r>
              <w:rPr>
                <w:rFonts w:hint="eastAsia" w:ascii="宋体" w:hAnsi="宋体" w:eastAsia="宋体" w:cs="宋体"/>
                <w:sz w:val="24"/>
              </w:rPr>
              <w:t>质量标准要求</w:t>
            </w:r>
          </w:p>
        </w:tc>
        <w:tc>
          <w:tcPr>
            <w:tcW w:w="6000" w:type="dxa"/>
          </w:tcPr>
          <w:p w14:paraId="6BF7A1BD">
            <w:pPr>
              <w:spacing w:line="400" w:lineRule="exact"/>
              <w:jc w:val="left"/>
              <w:rPr>
                <w:rFonts w:ascii="宋体" w:hAnsi="宋体" w:eastAsia="宋体" w:cs="宋体"/>
                <w:sz w:val="24"/>
              </w:rPr>
            </w:pPr>
            <w:r>
              <w:rPr>
                <w:rFonts w:hint="eastAsia" w:ascii="宋体" w:hAnsi="宋体" w:eastAsia="宋体" w:cs="宋体"/>
                <w:sz w:val="24"/>
              </w:rPr>
              <w:t>质量标准：合格</w:t>
            </w:r>
          </w:p>
        </w:tc>
      </w:tr>
      <w:tr w14:paraId="21BF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419DF1FF">
            <w:pPr>
              <w:spacing w:line="400" w:lineRule="exact"/>
              <w:jc w:val="center"/>
              <w:rPr>
                <w:rFonts w:ascii="宋体" w:hAnsi="宋体" w:eastAsia="宋体" w:cs="宋体"/>
                <w:sz w:val="24"/>
              </w:rPr>
            </w:pPr>
            <w:r>
              <w:rPr>
                <w:rFonts w:hint="eastAsia" w:ascii="宋体" w:hAnsi="宋体" w:eastAsia="宋体" w:cs="宋体"/>
                <w:sz w:val="24"/>
              </w:rPr>
              <w:t>23.3</w:t>
            </w:r>
          </w:p>
        </w:tc>
        <w:tc>
          <w:tcPr>
            <w:tcW w:w="1680" w:type="dxa"/>
          </w:tcPr>
          <w:p w14:paraId="79C91927">
            <w:pPr>
              <w:spacing w:line="400" w:lineRule="exact"/>
              <w:jc w:val="center"/>
              <w:rPr>
                <w:rFonts w:ascii="宋体" w:hAnsi="宋体" w:eastAsia="宋体" w:cs="宋体"/>
                <w:sz w:val="24"/>
              </w:rPr>
            </w:pPr>
            <w:r>
              <w:rPr>
                <w:rFonts w:hint="eastAsia" w:ascii="宋体" w:hAnsi="宋体" w:eastAsia="宋体" w:cs="宋体"/>
                <w:sz w:val="24"/>
              </w:rPr>
              <w:t>现场条件</w:t>
            </w:r>
          </w:p>
        </w:tc>
        <w:tc>
          <w:tcPr>
            <w:tcW w:w="6000" w:type="dxa"/>
          </w:tcPr>
          <w:p w14:paraId="6F9A8D1B">
            <w:pPr>
              <w:spacing w:line="400" w:lineRule="exact"/>
              <w:jc w:val="left"/>
              <w:rPr>
                <w:rFonts w:ascii="宋体" w:hAnsi="宋体" w:eastAsia="宋体" w:cs="宋体"/>
                <w:sz w:val="24"/>
              </w:rPr>
            </w:pPr>
            <w:r>
              <w:rPr>
                <w:rFonts w:hint="eastAsia" w:ascii="宋体" w:hAnsi="宋体" w:eastAsia="宋体" w:cs="宋体"/>
                <w:sz w:val="24"/>
              </w:rPr>
              <w:t>具备开工条件</w:t>
            </w:r>
          </w:p>
        </w:tc>
      </w:tr>
      <w:tr w14:paraId="1046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6AD163D8">
            <w:pPr>
              <w:spacing w:line="400" w:lineRule="exact"/>
              <w:jc w:val="center"/>
              <w:rPr>
                <w:rFonts w:ascii="宋体" w:hAnsi="宋体" w:eastAsia="宋体" w:cs="宋体"/>
                <w:sz w:val="24"/>
              </w:rPr>
            </w:pPr>
            <w:r>
              <w:rPr>
                <w:rFonts w:hint="eastAsia" w:ascii="宋体" w:hAnsi="宋体" w:eastAsia="宋体" w:cs="宋体"/>
                <w:sz w:val="24"/>
              </w:rPr>
              <w:t>23.4</w:t>
            </w:r>
          </w:p>
        </w:tc>
        <w:tc>
          <w:tcPr>
            <w:tcW w:w="1680" w:type="dxa"/>
          </w:tcPr>
          <w:p w14:paraId="014C9EB0">
            <w:pPr>
              <w:spacing w:line="400" w:lineRule="exact"/>
              <w:jc w:val="center"/>
              <w:rPr>
                <w:rFonts w:ascii="宋体" w:hAnsi="宋体" w:eastAsia="宋体" w:cs="宋体"/>
                <w:sz w:val="24"/>
              </w:rPr>
            </w:pPr>
            <w:r>
              <w:rPr>
                <w:rFonts w:hint="eastAsia" w:ascii="宋体" w:hAnsi="宋体" w:eastAsia="宋体" w:cs="宋体"/>
                <w:sz w:val="24"/>
              </w:rPr>
              <w:t>招标单位提供的资料</w:t>
            </w:r>
          </w:p>
        </w:tc>
        <w:tc>
          <w:tcPr>
            <w:tcW w:w="6000" w:type="dxa"/>
          </w:tcPr>
          <w:p w14:paraId="4C9C8DE1">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竞价文件</w:t>
            </w:r>
          </w:p>
          <w:p w14:paraId="5BE1B218">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工程量清单</w:t>
            </w:r>
          </w:p>
          <w:p w14:paraId="2C1E4736">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最高投标限价(控制价)</w:t>
            </w:r>
          </w:p>
          <w:p w14:paraId="577B5180">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电子版图纸</w:t>
            </w:r>
          </w:p>
        </w:tc>
      </w:tr>
    </w:tbl>
    <w:p w14:paraId="4ECB6853">
      <w:pPr>
        <w:spacing w:line="400" w:lineRule="exact"/>
        <w:rPr>
          <w:rFonts w:ascii="宋体" w:hAnsi="宋体" w:eastAsia="宋体" w:cs="宋体"/>
          <w:sz w:val="24"/>
        </w:rPr>
      </w:pPr>
      <w:r>
        <w:rPr>
          <w:rFonts w:hint="eastAsia" w:ascii="宋体" w:hAnsi="宋体" w:eastAsia="宋体" w:cs="宋体"/>
          <w:sz w:val="24"/>
        </w:rPr>
        <w:t>注：如投标单位须知前附表与本部分对同一内容的规定不一致，以投标单位须知前附表的规定为准。</w:t>
      </w:r>
    </w:p>
    <w:p w14:paraId="410183ED">
      <w:pPr>
        <w:rPr>
          <w:rFonts w:ascii="宋体" w:hAnsi="宋体" w:eastAsia="宋体" w:cs="宋体"/>
          <w:sz w:val="30"/>
          <w:szCs w:val="30"/>
        </w:rPr>
      </w:pPr>
    </w:p>
    <w:p w14:paraId="0EC69B53">
      <w:pPr>
        <w:widowControl/>
        <w:kinsoku w:val="0"/>
        <w:autoSpaceDE w:val="0"/>
        <w:autoSpaceDN w:val="0"/>
        <w:adjustRightInd w:val="0"/>
        <w:snapToGrid w:val="0"/>
        <w:spacing w:before="12" w:line="200" w:lineRule="auto"/>
        <w:ind w:firstLine="2530" w:firstLineChars="700"/>
        <w:jc w:val="left"/>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二、投标单位须知正文</w:t>
      </w:r>
    </w:p>
    <w:p w14:paraId="74170D81">
      <w:pPr>
        <w:ind w:firstLine="600" w:firstLineChars="200"/>
        <w:rPr>
          <w:rFonts w:ascii="宋体" w:hAnsi="宋体" w:eastAsia="宋体" w:cs="宋体"/>
          <w:sz w:val="30"/>
          <w:szCs w:val="30"/>
        </w:rPr>
      </w:pPr>
      <w:r>
        <w:rPr>
          <w:rFonts w:hint="eastAsia" w:ascii="宋体" w:hAnsi="宋体" w:eastAsia="宋体" w:cs="宋体"/>
          <w:sz w:val="30"/>
          <w:szCs w:val="30"/>
        </w:rPr>
        <w:t>正文（略），详细内容见《安庆市乡镇限额以下工程建设项目竞价文件示范文本(2023年版)》</w:t>
      </w:r>
    </w:p>
    <w:p w14:paraId="20996BF8">
      <w:pPr>
        <w:ind w:firstLine="600" w:firstLineChars="200"/>
        <w:rPr>
          <w:rFonts w:ascii="宋体" w:hAnsi="宋体" w:eastAsia="宋体" w:cs="宋体"/>
          <w:sz w:val="30"/>
          <w:szCs w:val="30"/>
        </w:rPr>
      </w:pPr>
    </w:p>
    <w:p w14:paraId="42770A39">
      <w:pPr>
        <w:widowControl/>
        <w:kinsoku w:val="0"/>
        <w:autoSpaceDE w:val="0"/>
        <w:autoSpaceDN w:val="0"/>
        <w:adjustRightInd w:val="0"/>
        <w:snapToGrid w:val="0"/>
        <w:spacing w:before="12" w:line="200" w:lineRule="auto"/>
        <w:ind w:left="2770"/>
        <w:jc w:val="left"/>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第三章  招标单位需求</w:t>
      </w:r>
    </w:p>
    <w:p w14:paraId="379C2692">
      <w:pPr>
        <w:numPr>
          <w:ilvl w:val="0"/>
          <w:numId w:val="1"/>
        </w:numPr>
        <w:spacing w:line="500" w:lineRule="exact"/>
        <w:rPr>
          <w:rFonts w:ascii="宋体" w:hAnsi="宋体" w:eastAsia="宋体" w:cs="宋体"/>
          <w:b/>
          <w:bCs/>
          <w:sz w:val="28"/>
          <w:szCs w:val="28"/>
        </w:rPr>
      </w:pPr>
      <w:r>
        <w:rPr>
          <w:rFonts w:hint="eastAsia" w:ascii="宋体" w:hAnsi="宋体" w:eastAsia="宋体" w:cs="宋体"/>
          <w:b/>
          <w:bCs/>
          <w:sz w:val="28"/>
          <w:szCs w:val="28"/>
        </w:rPr>
        <w:t>人员到岗及履约要求：</w:t>
      </w:r>
    </w:p>
    <w:p w14:paraId="7A9AD3E0">
      <w:pPr>
        <w:spacing w:line="500" w:lineRule="exact"/>
        <w:rPr>
          <w:rFonts w:ascii="宋体" w:hAnsi="宋体" w:eastAsia="宋体" w:cs="宋体"/>
          <w:sz w:val="28"/>
          <w:szCs w:val="28"/>
        </w:rPr>
      </w:pPr>
      <w:r>
        <w:rPr>
          <w:rFonts w:hint="eastAsia" w:ascii="宋体" w:hAnsi="宋体" w:eastAsia="宋体" w:cs="宋体"/>
          <w:sz w:val="28"/>
          <w:szCs w:val="28"/>
        </w:rPr>
        <w:t>（1）投标单位一旦成交，竟价时所报的本项目的项目经理施工现场技术负责人、各专业负责工程师及施工机械等在整个项目施工期内必须在位，否则招标单位有权终止合同，由此造成的损失，成交投标单位自行承担并赔偿可能给招标单位造成的损失</w:t>
      </w:r>
    </w:p>
    <w:p w14:paraId="4D368F81">
      <w:pPr>
        <w:spacing w:line="500" w:lineRule="exact"/>
        <w:rPr>
          <w:rFonts w:ascii="宋体" w:hAnsi="宋体" w:eastAsia="宋体" w:cs="宋体"/>
          <w:sz w:val="28"/>
          <w:szCs w:val="28"/>
        </w:rPr>
      </w:pPr>
      <w:r>
        <w:rPr>
          <w:rFonts w:hint="eastAsia" w:ascii="宋体" w:hAnsi="宋体" w:eastAsia="宋体" w:cs="宋体"/>
          <w:sz w:val="28"/>
          <w:szCs w:val="28"/>
        </w:rPr>
        <w:t>(2)成交投标单位不得擅自更换</w:t>
      </w:r>
      <w:r>
        <w:rPr>
          <w:rFonts w:hint="eastAsia" w:ascii="宋体" w:hAnsi="宋体" w:eastAsia="宋体" w:cs="宋体"/>
          <w:sz w:val="28"/>
          <w:szCs w:val="28"/>
          <w:lang w:eastAsia="zh-CN"/>
        </w:rPr>
        <w:t>竞</w:t>
      </w:r>
      <w:r>
        <w:rPr>
          <w:rFonts w:hint="eastAsia" w:ascii="宋体" w:hAnsi="宋体" w:eastAsia="宋体" w:cs="宋体"/>
          <w:sz w:val="28"/>
          <w:szCs w:val="28"/>
        </w:rPr>
        <w:t>价时所报项目经理及项目部主要管理人员。确需更换时，须报招标单位同意，更换后人员不得低于成交投标单位竟价时所报人员资质和技术水平，招标单位如认为有必要，可要求对上述人员中的部分人员作出更好的调整。</w:t>
      </w:r>
    </w:p>
    <w:p w14:paraId="4E341D71">
      <w:pPr>
        <w:spacing w:line="500" w:lineRule="exact"/>
        <w:rPr>
          <w:rFonts w:ascii="宋体" w:hAnsi="宋体" w:eastAsia="宋体" w:cs="宋体"/>
          <w:sz w:val="28"/>
          <w:szCs w:val="28"/>
        </w:rPr>
      </w:pPr>
      <w:r>
        <w:rPr>
          <w:rFonts w:hint="eastAsia" w:ascii="宋体" w:hAnsi="宋体" w:eastAsia="宋体" w:cs="宋体"/>
          <w:sz w:val="28"/>
          <w:szCs w:val="28"/>
        </w:rPr>
        <w:t>(3)成交投标单位未能按照承诺到岗尽职的，招标单位将视情况严重程度对其作出相应处理，给予警告并发出整改通知，如仍未及时整改 ，招标单位有权责令其停工整改、直至终止合同，引进新的承包人。招标单位还将停止支付工程款项扣留任何未付的工程进度款项补偿建设单位的有关损失或工期延误的损失，并就此向承包人素赔。</w:t>
      </w:r>
    </w:p>
    <w:p w14:paraId="405AF350">
      <w:pPr>
        <w:spacing w:line="500" w:lineRule="exact"/>
        <w:rPr>
          <w:rFonts w:ascii="宋体" w:hAnsi="宋体" w:eastAsia="宋体" w:cs="宋体"/>
          <w:b/>
          <w:bCs/>
          <w:sz w:val="28"/>
          <w:szCs w:val="28"/>
        </w:rPr>
      </w:pPr>
      <w:r>
        <w:rPr>
          <w:rFonts w:hint="eastAsia" w:ascii="宋体" w:hAnsi="宋体" w:eastAsia="宋体" w:cs="宋体"/>
          <w:b/>
          <w:bCs/>
          <w:sz w:val="28"/>
          <w:szCs w:val="28"/>
        </w:rPr>
        <w:t>2、材料要求：</w:t>
      </w:r>
    </w:p>
    <w:p w14:paraId="4C569E96">
      <w:pPr>
        <w:spacing w:line="500" w:lineRule="exact"/>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成交</w:t>
      </w:r>
      <w:r>
        <w:rPr>
          <w:rFonts w:hint="eastAsia" w:ascii="宋体" w:hAnsi="宋体" w:eastAsia="宋体" w:cs="宋体"/>
          <w:sz w:val="28"/>
          <w:szCs w:val="28"/>
        </w:rPr>
        <w:t>投标单位</w:t>
      </w:r>
      <w:r>
        <w:rPr>
          <w:rFonts w:ascii="宋体" w:hAnsi="宋体" w:eastAsia="宋体" w:cs="宋体"/>
          <w:sz w:val="28"/>
          <w:szCs w:val="28"/>
        </w:rPr>
        <w:t>自行采购的材料应满足设计和规范要求的质量等级，并须按有关技术规范要求对材料质量进行检验成交</w:t>
      </w:r>
      <w:r>
        <w:rPr>
          <w:rFonts w:hint="eastAsia" w:ascii="宋体" w:hAnsi="宋体" w:eastAsia="宋体" w:cs="宋体"/>
          <w:sz w:val="28"/>
          <w:szCs w:val="28"/>
        </w:rPr>
        <w:t>投标单位</w:t>
      </w:r>
      <w:r>
        <w:rPr>
          <w:rFonts w:ascii="宋体" w:hAnsi="宋体" w:eastAsia="宋体" w:cs="宋体"/>
          <w:sz w:val="28"/>
          <w:szCs w:val="28"/>
        </w:rPr>
        <w:t>选定的材料供应厂家和价格须经</w:t>
      </w:r>
      <w:r>
        <w:rPr>
          <w:rFonts w:hint="eastAsia" w:ascii="宋体" w:hAnsi="宋体" w:eastAsia="宋体" w:cs="宋体"/>
          <w:sz w:val="28"/>
          <w:szCs w:val="28"/>
        </w:rPr>
        <w:t>招标单位</w:t>
      </w:r>
      <w:r>
        <w:rPr>
          <w:rFonts w:ascii="宋体" w:hAnsi="宋体" w:eastAsia="宋体" w:cs="宋体"/>
          <w:sz w:val="28"/>
          <w:szCs w:val="28"/>
        </w:rPr>
        <w:t>和监理单位认可。如</w:t>
      </w:r>
      <w:r>
        <w:rPr>
          <w:rFonts w:hint="eastAsia" w:ascii="宋体" w:hAnsi="宋体" w:eastAsia="宋体" w:cs="宋体"/>
          <w:sz w:val="28"/>
          <w:szCs w:val="28"/>
        </w:rPr>
        <w:t>招标单位</w:t>
      </w:r>
      <w:r>
        <w:rPr>
          <w:rFonts w:ascii="宋体" w:hAnsi="宋体" w:eastAsia="宋体" w:cs="宋体"/>
          <w:sz w:val="28"/>
          <w:szCs w:val="28"/>
        </w:rPr>
        <w:t>和监理单位对某种或某些材料的质量有异议，有权提出停止使用的要求，成交</w:t>
      </w:r>
      <w:r>
        <w:rPr>
          <w:rFonts w:hint="eastAsia" w:ascii="宋体" w:hAnsi="宋体" w:eastAsia="宋体" w:cs="宋体"/>
          <w:sz w:val="28"/>
          <w:szCs w:val="28"/>
        </w:rPr>
        <w:t>投标单位</w:t>
      </w:r>
      <w:r>
        <w:rPr>
          <w:rFonts w:ascii="宋体" w:hAnsi="宋体" w:eastAsia="宋体" w:cs="宋体"/>
          <w:sz w:val="28"/>
          <w:szCs w:val="28"/>
        </w:rPr>
        <w:t>必须服从该要求。若该材料经权威检验部门鉴定确有质量问题，由此而发生的一切费用由成交</w:t>
      </w:r>
      <w:r>
        <w:rPr>
          <w:rFonts w:hint="eastAsia" w:ascii="宋体" w:hAnsi="宋体" w:eastAsia="宋体" w:cs="宋体"/>
          <w:sz w:val="28"/>
          <w:szCs w:val="28"/>
        </w:rPr>
        <w:t>投标单位</w:t>
      </w:r>
      <w:r>
        <w:rPr>
          <w:rFonts w:ascii="宋体" w:hAnsi="宋体" w:eastAsia="宋体" w:cs="宋体"/>
          <w:sz w:val="28"/>
          <w:szCs w:val="28"/>
        </w:rPr>
        <w:t>自负。因成交</w:t>
      </w:r>
      <w:r>
        <w:rPr>
          <w:rFonts w:hint="eastAsia" w:ascii="宋体" w:hAnsi="宋体" w:eastAsia="宋体" w:cs="宋体"/>
          <w:sz w:val="28"/>
          <w:szCs w:val="28"/>
        </w:rPr>
        <w:t>投标单位</w:t>
      </w:r>
      <w:r>
        <w:rPr>
          <w:rFonts w:ascii="宋体" w:hAnsi="宋体" w:eastAsia="宋体" w:cs="宋体"/>
          <w:sz w:val="28"/>
          <w:szCs w:val="28"/>
        </w:rPr>
        <w:t>自行采购的材料质量引起的工程质量问题由成交</w:t>
      </w:r>
      <w:r>
        <w:rPr>
          <w:rFonts w:hint="eastAsia" w:ascii="宋体" w:hAnsi="宋体" w:eastAsia="宋体" w:cs="宋体"/>
          <w:sz w:val="28"/>
          <w:szCs w:val="28"/>
        </w:rPr>
        <w:t>投标单位</w:t>
      </w:r>
      <w:r>
        <w:rPr>
          <w:rFonts w:ascii="宋体" w:hAnsi="宋体" w:eastAsia="宋体" w:cs="宋体"/>
          <w:sz w:val="28"/>
          <w:szCs w:val="28"/>
        </w:rPr>
        <w:t>承担所造成的一切损失。</w:t>
      </w:r>
    </w:p>
    <w:p w14:paraId="456609A0">
      <w:pPr>
        <w:spacing w:line="500" w:lineRule="exact"/>
        <w:rPr>
          <w:rFonts w:ascii="宋体" w:hAnsi="宋体" w:eastAsia="宋体" w:cs="宋体"/>
          <w:sz w:val="28"/>
          <w:szCs w:val="28"/>
        </w:rPr>
      </w:pPr>
      <w:r>
        <w:rPr>
          <w:rFonts w:ascii="宋体" w:hAnsi="宋体" w:eastAsia="宋体" w:cs="宋体"/>
          <w:sz w:val="28"/>
          <w:szCs w:val="28"/>
        </w:rPr>
        <w:t>(2)如本项目</w:t>
      </w:r>
      <w:r>
        <w:rPr>
          <w:rFonts w:hint="eastAsia" w:ascii="宋体" w:hAnsi="宋体" w:eastAsia="宋体" w:cs="宋体"/>
          <w:sz w:val="28"/>
          <w:szCs w:val="28"/>
        </w:rPr>
        <w:t>招标单位</w:t>
      </w:r>
      <w:r>
        <w:rPr>
          <w:rFonts w:ascii="宋体" w:hAnsi="宋体" w:eastAsia="宋体" w:cs="宋体"/>
          <w:sz w:val="28"/>
          <w:szCs w:val="28"/>
        </w:rPr>
        <w:t>对工程质量有特殊需求的，对主要设备及材料提供不少于三个的参考品牌，对于</w:t>
      </w:r>
      <w:r>
        <w:rPr>
          <w:rFonts w:hint="eastAsia" w:ascii="宋体" w:hAnsi="宋体" w:eastAsia="宋体" w:cs="宋体"/>
          <w:sz w:val="28"/>
          <w:szCs w:val="28"/>
        </w:rPr>
        <w:t>招标单位</w:t>
      </w:r>
      <w:r>
        <w:rPr>
          <w:rFonts w:ascii="宋体" w:hAnsi="宋体" w:eastAsia="宋体" w:cs="宋体"/>
          <w:sz w:val="28"/>
          <w:szCs w:val="28"/>
        </w:rPr>
        <w:t>参考品牌的材料，</w:t>
      </w:r>
      <w:r>
        <w:rPr>
          <w:rFonts w:hint="eastAsia" w:ascii="宋体" w:hAnsi="宋体" w:eastAsia="宋体" w:cs="宋体"/>
          <w:sz w:val="28"/>
          <w:szCs w:val="28"/>
        </w:rPr>
        <w:t>投标单位</w:t>
      </w:r>
      <w:r>
        <w:rPr>
          <w:rFonts w:ascii="宋体" w:hAnsi="宋体" w:eastAsia="宋体" w:cs="宋体"/>
          <w:sz w:val="28"/>
          <w:szCs w:val="28"/>
        </w:rPr>
        <w:t>可选用参考品牌或不低于参考品牌质量标准的其它品牌</w:t>
      </w:r>
      <w:r>
        <w:rPr>
          <w:rFonts w:hint="eastAsia" w:ascii="宋体" w:hAnsi="宋体" w:eastAsia="宋体" w:cs="宋体"/>
          <w:sz w:val="28"/>
          <w:szCs w:val="28"/>
        </w:rPr>
        <w:t>；</w:t>
      </w:r>
      <w:r>
        <w:rPr>
          <w:rFonts w:ascii="宋体" w:hAnsi="宋体" w:eastAsia="宋体" w:cs="宋体"/>
          <w:sz w:val="28"/>
          <w:szCs w:val="28"/>
        </w:rPr>
        <w:t>采用其它品牌的应在</w:t>
      </w:r>
      <w:r>
        <w:rPr>
          <w:rFonts w:hint="eastAsia" w:ascii="宋体" w:hAnsi="宋体" w:eastAsia="宋体" w:cs="宋体"/>
          <w:sz w:val="28"/>
          <w:szCs w:val="28"/>
          <w:lang w:eastAsia="zh-CN"/>
        </w:rPr>
        <w:t>竞</w:t>
      </w:r>
      <w:r>
        <w:rPr>
          <w:rFonts w:ascii="宋体" w:hAnsi="宋体" w:eastAsia="宋体" w:cs="宋体"/>
          <w:sz w:val="28"/>
          <w:szCs w:val="28"/>
        </w:rPr>
        <w:t>价文件中提供相关技术参数证明材料供评审委员会评审，未提供相关技术参数证明材料或经评审委员会评审未通过的，成交后只能从</w:t>
      </w:r>
      <w:r>
        <w:rPr>
          <w:rFonts w:hint="eastAsia" w:ascii="宋体" w:hAnsi="宋体" w:eastAsia="宋体" w:cs="宋体"/>
          <w:sz w:val="28"/>
          <w:szCs w:val="28"/>
        </w:rPr>
        <w:t>招标单位</w:t>
      </w:r>
      <w:r>
        <w:rPr>
          <w:rFonts w:ascii="宋体" w:hAnsi="宋体" w:eastAsia="宋体" w:cs="宋体"/>
          <w:sz w:val="28"/>
          <w:szCs w:val="28"/>
        </w:rPr>
        <w:t>参考品牌中进行选择 ，格不予调整,</w:t>
      </w:r>
    </w:p>
    <w:p w14:paraId="2853784B">
      <w:pPr>
        <w:spacing w:line="500" w:lineRule="exact"/>
        <w:rPr>
          <w:rFonts w:ascii="宋体" w:hAnsi="宋体" w:eastAsia="宋体" w:cs="宋体"/>
          <w:sz w:val="28"/>
          <w:szCs w:val="28"/>
        </w:rPr>
      </w:pPr>
      <w:r>
        <w:rPr>
          <w:rFonts w:ascii="宋体" w:hAnsi="宋体" w:eastAsia="宋体" w:cs="宋体"/>
          <w:sz w:val="28"/>
          <w:szCs w:val="28"/>
        </w:rPr>
        <w:t>(3)对于</w:t>
      </w:r>
      <w:r>
        <w:rPr>
          <w:rFonts w:hint="eastAsia" w:ascii="宋体" w:hAnsi="宋体" w:eastAsia="宋体" w:cs="宋体"/>
          <w:sz w:val="28"/>
          <w:szCs w:val="28"/>
        </w:rPr>
        <w:t>招标单位</w:t>
      </w:r>
      <w:r>
        <w:rPr>
          <w:rFonts w:ascii="宋体" w:hAnsi="宋体" w:eastAsia="宋体" w:cs="宋体"/>
          <w:sz w:val="28"/>
          <w:szCs w:val="28"/>
        </w:rPr>
        <w:t>参考品牌的材料，</w:t>
      </w:r>
      <w:r>
        <w:rPr>
          <w:rFonts w:hint="eastAsia" w:ascii="宋体" w:hAnsi="宋体" w:eastAsia="宋体" w:cs="宋体"/>
          <w:sz w:val="28"/>
          <w:szCs w:val="28"/>
        </w:rPr>
        <w:t>投标单位</w:t>
      </w:r>
      <w:r>
        <w:rPr>
          <w:rFonts w:ascii="宋体" w:hAnsi="宋体" w:eastAsia="宋体" w:cs="宋体"/>
          <w:sz w:val="28"/>
          <w:szCs w:val="28"/>
        </w:rPr>
        <w:t>如认为参考品牌有限定性、唯一性、明显不在同一档次等级的或者其他异议的，应在本项目询问截止时间前提交。</w:t>
      </w:r>
    </w:p>
    <w:p w14:paraId="62569704">
      <w:pPr>
        <w:spacing w:line="500" w:lineRule="exact"/>
        <w:rPr>
          <w:rFonts w:ascii="宋体" w:hAnsi="宋体" w:eastAsia="宋体" w:cs="宋体"/>
          <w:sz w:val="28"/>
          <w:szCs w:val="28"/>
        </w:rPr>
      </w:pPr>
      <w:r>
        <w:rPr>
          <w:rFonts w:hint="eastAsia" w:ascii="宋体" w:hAnsi="宋体" w:eastAsia="宋体" w:cs="宋体"/>
          <w:b/>
          <w:bCs/>
          <w:sz w:val="28"/>
          <w:szCs w:val="28"/>
        </w:rPr>
        <w:t>3、工程施工重点、难点：</w:t>
      </w:r>
      <w:r>
        <w:rPr>
          <w:rFonts w:hint="eastAsia" w:ascii="宋体" w:hAnsi="宋体" w:eastAsia="宋体" w:cs="宋体"/>
          <w:sz w:val="28"/>
          <w:szCs w:val="28"/>
        </w:rPr>
        <w:t>本工程位于桐城市经开区及双新产业园，现场协调事项多，各投标单位务必踏勘现场、详细了解现场情况。</w:t>
      </w:r>
    </w:p>
    <w:p w14:paraId="5A6FC1B9">
      <w:pPr>
        <w:numPr>
          <w:ilvl w:val="0"/>
          <w:numId w:val="2"/>
        </w:numPr>
        <w:spacing w:line="500" w:lineRule="exact"/>
        <w:rPr>
          <w:rFonts w:ascii="宋体" w:hAnsi="宋体" w:eastAsia="宋体" w:cs="宋体"/>
          <w:b/>
          <w:bCs/>
          <w:sz w:val="28"/>
          <w:szCs w:val="28"/>
        </w:rPr>
      </w:pPr>
      <w:r>
        <w:rPr>
          <w:rFonts w:hint="eastAsia" w:ascii="宋体" w:hAnsi="宋体" w:eastAsia="宋体" w:cs="宋体"/>
          <w:b/>
          <w:bCs/>
          <w:sz w:val="28"/>
          <w:szCs w:val="28"/>
        </w:rPr>
        <w:t>重要说明：</w:t>
      </w:r>
    </w:p>
    <w:p w14:paraId="5B8EEF96">
      <w:pPr>
        <w:spacing w:line="500" w:lineRule="exact"/>
        <w:rPr>
          <w:rFonts w:ascii="宋体" w:hAnsi="宋体" w:eastAsia="宋体" w:cs="宋体"/>
          <w:sz w:val="28"/>
          <w:szCs w:val="28"/>
        </w:rPr>
      </w:pPr>
      <w:r>
        <w:rPr>
          <w:rFonts w:ascii="宋体" w:hAnsi="宋体" w:eastAsia="宋体" w:cs="宋体"/>
          <w:sz w:val="28"/>
          <w:szCs w:val="28"/>
        </w:rPr>
        <w:t>(1)承包人在工程实施过程中用工行为，必须严格执行国家及地方政府的有关规定，依法签订劳动合同，并按规定及时足额支付工资。</w:t>
      </w:r>
    </w:p>
    <w:p w14:paraId="1DDC4FBF">
      <w:pPr>
        <w:spacing w:line="500" w:lineRule="exact"/>
        <w:rPr>
          <w:rFonts w:ascii="宋体" w:hAnsi="宋体" w:eastAsia="宋体" w:cs="宋体"/>
          <w:sz w:val="28"/>
          <w:szCs w:val="28"/>
        </w:rPr>
      </w:pPr>
      <w:r>
        <w:rPr>
          <w:rFonts w:ascii="宋体" w:hAnsi="宋体" w:eastAsia="宋体" w:cs="宋体"/>
          <w:sz w:val="28"/>
          <w:szCs w:val="28"/>
        </w:rPr>
        <w:t>(2)关于项目经理每月在施工现场的时间要求:驻场时间每月不少于 22天，每天在岗工作时间不得少于8小时，项目经理确需离开现场的必须事先书面请假，且须经监理人和</w:t>
      </w:r>
      <w:r>
        <w:rPr>
          <w:rFonts w:hint="eastAsia" w:ascii="宋体" w:hAnsi="宋体" w:eastAsia="宋体" w:cs="宋体"/>
          <w:sz w:val="28"/>
          <w:szCs w:val="28"/>
        </w:rPr>
        <w:t>招标单位</w:t>
      </w:r>
      <w:r>
        <w:rPr>
          <w:rFonts w:ascii="宋体" w:hAnsi="宋体" w:eastAsia="宋体" w:cs="宋体"/>
          <w:sz w:val="28"/>
          <w:szCs w:val="28"/>
        </w:rPr>
        <w:t>同意。承包人未提交劳动合同，以及没有为项目经理缴纳社会保险证明的违约责任。</w:t>
      </w:r>
    </w:p>
    <w:p w14:paraId="1F658358">
      <w:pPr>
        <w:spacing w:line="500" w:lineRule="exact"/>
        <w:rPr>
          <w:rFonts w:ascii="宋体" w:hAnsi="宋体" w:eastAsia="宋体" w:cs="宋体"/>
          <w:sz w:val="28"/>
          <w:szCs w:val="28"/>
        </w:rPr>
      </w:pPr>
      <w:r>
        <w:rPr>
          <w:rFonts w:ascii="宋体" w:hAnsi="宋体" w:eastAsia="宋体" w:cs="宋体"/>
          <w:sz w:val="28"/>
          <w:szCs w:val="28"/>
        </w:rPr>
        <w:t>(3)项目经理未经批准，擅自离开施工现场的违约责任承包人未能按照承诺到岗尽职的，</w:t>
      </w:r>
      <w:r>
        <w:rPr>
          <w:rFonts w:hint="eastAsia" w:ascii="宋体" w:hAnsi="宋体" w:eastAsia="宋体" w:cs="宋体"/>
          <w:sz w:val="28"/>
          <w:szCs w:val="28"/>
        </w:rPr>
        <w:t>招标单位</w:t>
      </w:r>
      <w:r>
        <w:rPr>
          <w:rFonts w:ascii="宋体" w:hAnsi="宋体" w:eastAsia="宋体" w:cs="宋体"/>
          <w:sz w:val="28"/>
          <w:szCs w:val="28"/>
        </w:rPr>
        <w:t>将视情况严重程度对基作出相应处理，给予警告并发出整改通知。如仍未及时整改，</w:t>
      </w:r>
      <w:r>
        <w:rPr>
          <w:rFonts w:hint="eastAsia" w:ascii="宋体" w:hAnsi="宋体" w:eastAsia="宋体" w:cs="宋体"/>
          <w:sz w:val="28"/>
          <w:szCs w:val="28"/>
        </w:rPr>
        <w:t>招标单位</w:t>
      </w:r>
      <w:r>
        <w:rPr>
          <w:rFonts w:ascii="宋体" w:hAnsi="宋体" w:eastAsia="宋体" w:cs="宋体"/>
          <w:sz w:val="28"/>
          <w:szCs w:val="28"/>
        </w:rPr>
        <w:t>有权责令其停工整改、直至解除合同,</w:t>
      </w:r>
      <w:r>
        <w:rPr>
          <w:rFonts w:hint="eastAsia" w:ascii="宋体" w:hAnsi="宋体" w:eastAsia="宋体" w:cs="宋体"/>
          <w:sz w:val="28"/>
          <w:szCs w:val="28"/>
        </w:rPr>
        <w:t>招标单位</w:t>
      </w:r>
      <w:r>
        <w:rPr>
          <w:rFonts w:ascii="宋体" w:hAnsi="宋体" w:eastAsia="宋体" w:cs="宋体"/>
          <w:sz w:val="28"/>
          <w:szCs w:val="28"/>
        </w:rPr>
        <w:t>还将停止支付工程款项，扣留任何未付的工程进度款项补偿</w:t>
      </w:r>
      <w:r>
        <w:rPr>
          <w:rFonts w:hint="eastAsia" w:ascii="宋体" w:hAnsi="宋体" w:eastAsia="宋体" w:cs="宋体"/>
          <w:sz w:val="28"/>
          <w:szCs w:val="28"/>
        </w:rPr>
        <w:t>招标单位</w:t>
      </w:r>
      <w:r>
        <w:rPr>
          <w:rFonts w:ascii="宋体" w:hAnsi="宋体" w:eastAsia="宋体" w:cs="宋体"/>
          <w:sz w:val="28"/>
          <w:szCs w:val="28"/>
        </w:rPr>
        <w:t>的有关损失或工期延误的损失，并就此向承包人素赔。</w:t>
      </w:r>
    </w:p>
    <w:p w14:paraId="37FDFED3">
      <w:pPr>
        <w:spacing w:line="500" w:lineRule="exact"/>
        <w:rPr>
          <w:rFonts w:ascii="宋体" w:hAnsi="宋体" w:eastAsia="宋体" w:cs="宋体"/>
          <w:b/>
          <w:bCs/>
          <w:sz w:val="28"/>
          <w:szCs w:val="28"/>
        </w:rPr>
      </w:pPr>
      <w:r>
        <w:rPr>
          <w:rFonts w:hint="eastAsia" w:ascii="宋体" w:hAnsi="宋体" w:eastAsia="宋体" w:cs="宋体"/>
          <w:sz w:val="28"/>
          <w:szCs w:val="28"/>
        </w:rPr>
        <w:t>5、其他：本次招标采用两轮报价竞价方式进行，第二轮有效报价为低于第一轮最低报价，超过第一轮最低报价的均为无效报价。第二轮报价结束，报价最低为中标候选人。(</w:t>
      </w:r>
      <w:r>
        <w:rPr>
          <w:rFonts w:hint="eastAsia" w:ascii="宋体" w:hAnsi="宋体" w:eastAsia="宋体" w:cs="宋体"/>
          <w:b/>
          <w:bCs/>
          <w:sz w:val="28"/>
          <w:szCs w:val="28"/>
        </w:rPr>
        <w:t>注意：两轮报价单上必须盖上投标单位的公章,否侧作为无效标处理)。</w:t>
      </w:r>
    </w:p>
    <w:p w14:paraId="324BE8E0">
      <w:pPr>
        <w:spacing w:line="500" w:lineRule="exact"/>
        <w:rPr>
          <w:rFonts w:ascii="宋体" w:hAnsi="宋体" w:eastAsia="宋体" w:cs="宋体"/>
          <w:sz w:val="28"/>
          <w:szCs w:val="28"/>
        </w:rPr>
      </w:pPr>
    </w:p>
    <w:p w14:paraId="041E8A49">
      <w:pPr>
        <w:widowControl/>
        <w:kinsoku w:val="0"/>
        <w:autoSpaceDE w:val="0"/>
        <w:autoSpaceDN w:val="0"/>
        <w:adjustRightInd w:val="0"/>
        <w:snapToGrid w:val="0"/>
        <w:spacing w:before="12" w:line="200" w:lineRule="auto"/>
        <w:ind w:firstLine="2168" w:firstLineChars="600"/>
        <w:textAlignment w:val="baseline"/>
        <w:rPr>
          <w:rFonts w:ascii="宋体" w:hAnsi="宋体" w:eastAsia="宋体" w:cs="宋体"/>
          <w:sz w:val="30"/>
          <w:szCs w:val="30"/>
        </w:rPr>
      </w:pPr>
      <w:r>
        <w:rPr>
          <w:rFonts w:hint="eastAsia" w:ascii="华文中宋" w:hAnsi="华文中宋" w:eastAsia="华文中宋" w:cs="华文中宋"/>
          <w:b/>
          <w:bCs/>
          <w:snapToGrid w:val="0"/>
          <w:color w:val="000000"/>
          <w:kern w:val="0"/>
          <w:sz w:val="36"/>
          <w:szCs w:val="36"/>
        </w:rPr>
        <w:t xml:space="preserve">第四章  </w:t>
      </w:r>
      <w:r>
        <w:rPr>
          <w:rFonts w:ascii="华文中宋" w:hAnsi="华文中宋" w:eastAsia="华文中宋" w:cs="华文中宋"/>
          <w:b/>
          <w:bCs/>
          <w:snapToGrid w:val="0"/>
          <w:color w:val="000000"/>
          <w:kern w:val="0"/>
          <w:sz w:val="36"/>
          <w:szCs w:val="36"/>
        </w:rPr>
        <w:t>采购合同主要条款</w:t>
      </w:r>
    </w:p>
    <w:p w14:paraId="712D38ED">
      <w:pPr>
        <w:spacing w:line="460" w:lineRule="exact"/>
        <w:ind w:firstLine="560" w:firstLineChars="200"/>
        <w:jc w:val="left"/>
        <w:rPr>
          <w:rFonts w:ascii="宋体" w:hAnsi="宋体" w:eastAsia="宋体" w:cs="宋体"/>
          <w:bCs/>
          <w:color w:val="000000"/>
          <w:sz w:val="28"/>
          <w:szCs w:val="28"/>
        </w:rPr>
      </w:pPr>
      <w:r>
        <w:rPr>
          <w:rFonts w:hint="eastAsia" w:ascii="宋体" w:hAnsi="宋体" w:eastAsia="宋体" w:cs="宋体"/>
          <w:sz w:val="28"/>
          <w:szCs w:val="28"/>
        </w:rPr>
        <w:t>执行住房与城乡建设部、国家工商行政管理总局制定的《建设工程施工合同》（GF—2017—0201）</w:t>
      </w:r>
    </w:p>
    <w:p w14:paraId="39A05A26">
      <w:pPr>
        <w:spacing w:line="460" w:lineRule="exact"/>
        <w:jc w:val="left"/>
        <w:rPr>
          <w:rFonts w:ascii="宋体" w:hAnsi="宋体" w:eastAsia="宋体" w:cs="宋体"/>
          <w:sz w:val="28"/>
          <w:szCs w:val="28"/>
        </w:rPr>
      </w:pPr>
      <w:r>
        <w:rPr>
          <w:rFonts w:hint="eastAsia" w:ascii="宋体" w:hAnsi="宋体" w:eastAsia="宋体" w:cs="宋体"/>
          <w:b/>
          <w:bCs/>
          <w:sz w:val="28"/>
          <w:szCs w:val="28"/>
        </w:rPr>
        <w:t>3.7 履约担保：</w:t>
      </w:r>
      <w:r>
        <w:rPr>
          <w:rFonts w:hint="eastAsia" w:ascii="宋体" w:hAnsi="宋体" w:eastAsia="宋体" w:cs="宋体"/>
          <w:sz w:val="28"/>
          <w:szCs w:val="28"/>
        </w:rPr>
        <w:t>承包人须提供履约担保。</w:t>
      </w:r>
    </w:p>
    <w:p w14:paraId="3AB78698">
      <w:pPr>
        <w:spacing w:line="46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承包人提供履约担保的形式、金额及期限的：根据本工程竞价文件，工程履约保证金为人民币：</w:t>
      </w:r>
      <w:r>
        <w:rPr>
          <w:rFonts w:hint="eastAsia" w:ascii="宋体" w:hAnsi="宋体" w:eastAsia="宋体" w:cs="宋体"/>
          <w:sz w:val="28"/>
          <w:szCs w:val="28"/>
          <w:lang w:eastAsia="zh-CN"/>
        </w:rPr>
        <w:t>肆仟</w:t>
      </w:r>
      <w:r>
        <w:rPr>
          <w:rFonts w:hint="eastAsia" w:ascii="宋体" w:hAnsi="宋体" w:eastAsia="宋体" w:cs="宋体"/>
          <w:sz w:val="28"/>
          <w:szCs w:val="28"/>
        </w:rPr>
        <w:t>元整（￥</w:t>
      </w:r>
      <w:r>
        <w:rPr>
          <w:rFonts w:hint="eastAsia" w:ascii="宋体" w:hAnsi="宋体" w:eastAsia="宋体" w:cs="宋体"/>
          <w:sz w:val="28"/>
          <w:szCs w:val="28"/>
          <w:lang w:val="en-US" w:eastAsia="zh-CN"/>
        </w:rPr>
        <w:t>4</w:t>
      </w:r>
      <w:r>
        <w:rPr>
          <w:rFonts w:hint="eastAsia" w:ascii="宋体" w:hAnsi="宋体" w:eastAsia="宋体" w:cs="宋体"/>
          <w:sz w:val="28"/>
          <w:szCs w:val="28"/>
        </w:rPr>
        <w:t>000.00元）。履约保证金退还：全部工程施工结束并经建设单位、监理单位（如有）初步验收合格全额退还履约保证金（保证金不计息）。</w:t>
      </w:r>
    </w:p>
    <w:p w14:paraId="3C10D605">
      <w:pPr>
        <w:pStyle w:val="3"/>
        <w:spacing w:line="460" w:lineRule="exact"/>
        <w:rPr>
          <w:rFonts w:ascii="宋体" w:hAnsi="宋体" w:eastAsia="宋体" w:cs="宋体"/>
        </w:rPr>
      </w:pPr>
      <w:bookmarkStart w:id="0" w:name="_Toc296347204"/>
      <w:bookmarkStart w:id="1" w:name="_Toc296503205"/>
      <w:bookmarkStart w:id="2" w:name="_Toc296346706"/>
      <w:bookmarkStart w:id="3" w:name="_Toc296891033"/>
      <w:bookmarkStart w:id="4" w:name="_Toc292559410"/>
      <w:bookmarkStart w:id="5" w:name="_Toc297048391"/>
      <w:bookmarkStart w:id="6" w:name="_Toc296944544"/>
      <w:bookmarkStart w:id="7" w:name="_Toc297120505"/>
      <w:bookmarkStart w:id="8" w:name="_Toc292559915"/>
      <w:bookmarkStart w:id="9" w:name="_Toc296891245"/>
      <w:bookmarkStart w:id="10" w:name="_Toc351203644"/>
      <w:bookmarkStart w:id="11" w:name="_Toc304295579"/>
      <w:bookmarkStart w:id="12" w:name="_Toc297216211"/>
      <w:bookmarkStart w:id="13" w:name="_Toc303539159"/>
      <w:bookmarkStart w:id="14" w:name="_Toc312678040"/>
      <w:bookmarkStart w:id="15" w:name="_Toc300935002"/>
      <w:bookmarkStart w:id="16" w:name="_Toc297123552"/>
      <w:r>
        <w:rPr>
          <w:rFonts w:hint="eastAsia" w:ascii="宋体" w:hAnsi="宋体" w:eastAsia="宋体" w:cs="宋体"/>
        </w:rPr>
        <w:t xml:space="preserve">12. </w:t>
      </w:r>
      <w:bookmarkEnd w:id="0"/>
      <w:bookmarkEnd w:id="1"/>
      <w:bookmarkEnd w:id="2"/>
      <w:bookmarkEnd w:id="3"/>
      <w:bookmarkEnd w:id="4"/>
      <w:bookmarkEnd w:id="5"/>
      <w:bookmarkEnd w:id="6"/>
      <w:bookmarkEnd w:id="7"/>
      <w:bookmarkEnd w:id="8"/>
      <w:bookmarkEnd w:id="9"/>
      <w:r>
        <w:rPr>
          <w:rFonts w:hint="eastAsia" w:ascii="宋体" w:hAnsi="宋体" w:eastAsia="宋体" w:cs="宋体"/>
        </w:rPr>
        <w:t>合同价格、计量与支付</w:t>
      </w:r>
      <w:bookmarkEnd w:id="10"/>
      <w:r>
        <w:rPr>
          <w:rFonts w:hint="eastAsia" w:ascii="宋体" w:hAnsi="宋体" w:eastAsia="宋体" w:cs="宋体"/>
        </w:rPr>
        <w:t>：</w:t>
      </w:r>
    </w:p>
    <w:bookmarkEnd w:id="11"/>
    <w:bookmarkEnd w:id="12"/>
    <w:bookmarkEnd w:id="13"/>
    <w:bookmarkEnd w:id="14"/>
    <w:bookmarkEnd w:id="15"/>
    <w:bookmarkEnd w:id="16"/>
    <w:p w14:paraId="25D84F14">
      <w:pPr>
        <w:spacing w:line="460" w:lineRule="exact"/>
        <w:rPr>
          <w:rFonts w:ascii="宋体" w:hAnsi="宋体" w:eastAsia="宋体" w:cs="宋体"/>
          <w:sz w:val="28"/>
          <w:szCs w:val="28"/>
        </w:rPr>
      </w:pPr>
      <w:bookmarkStart w:id="17" w:name="_Toc292559411"/>
      <w:bookmarkStart w:id="18" w:name="_Toc267251461"/>
      <w:bookmarkStart w:id="19" w:name="_Toc292559916"/>
      <w:bookmarkStart w:id="20" w:name="_Toc296944545"/>
      <w:bookmarkStart w:id="21" w:name="_Toc296891246"/>
      <w:bookmarkStart w:id="22" w:name="_Toc296347205"/>
      <w:bookmarkStart w:id="23" w:name="_Toc297048392"/>
      <w:bookmarkStart w:id="24" w:name="_Toc296503206"/>
      <w:bookmarkStart w:id="25" w:name="_Toc296891034"/>
      <w:bookmarkStart w:id="26" w:name="_Toc297120506"/>
      <w:bookmarkStart w:id="27" w:name="_Toc296346707"/>
      <w:bookmarkStart w:id="28" w:name="_Toc300935003"/>
      <w:bookmarkStart w:id="29" w:name="_Toc312678041"/>
      <w:bookmarkStart w:id="30" w:name="_Toc304295580"/>
      <w:bookmarkStart w:id="31" w:name="_Toc303539160"/>
      <w:bookmarkStart w:id="32" w:name="_Toc297123553"/>
      <w:bookmarkStart w:id="33" w:name="_Toc297216212"/>
      <w:r>
        <w:rPr>
          <w:rFonts w:hint="eastAsia" w:ascii="宋体" w:hAnsi="宋体" w:eastAsia="宋体" w:cs="宋体"/>
          <w:b/>
          <w:bCs/>
          <w:sz w:val="28"/>
          <w:szCs w:val="28"/>
        </w:rPr>
        <w:t>12.1 合</w:t>
      </w:r>
      <w:bookmarkEnd w:id="17"/>
      <w:bookmarkEnd w:id="18"/>
      <w:bookmarkEnd w:id="19"/>
      <w:r>
        <w:rPr>
          <w:rFonts w:hint="eastAsia" w:ascii="宋体" w:hAnsi="宋体" w:eastAsia="宋体" w:cs="宋体"/>
          <w:b/>
          <w:bCs/>
          <w:sz w:val="28"/>
          <w:szCs w:val="28"/>
        </w:rPr>
        <w:t>同价</w:t>
      </w:r>
      <w:bookmarkEnd w:id="20"/>
      <w:bookmarkEnd w:id="21"/>
      <w:bookmarkEnd w:id="22"/>
      <w:bookmarkEnd w:id="23"/>
      <w:bookmarkEnd w:id="24"/>
      <w:bookmarkEnd w:id="25"/>
      <w:bookmarkEnd w:id="26"/>
      <w:bookmarkEnd w:id="27"/>
      <w:r>
        <w:rPr>
          <w:rFonts w:hint="eastAsia" w:ascii="宋体" w:hAnsi="宋体" w:eastAsia="宋体" w:cs="宋体"/>
          <w:b/>
          <w:bCs/>
          <w:sz w:val="28"/>
          <w:szCs w:val="28"/>
        </w:rPr>
        <w:t>格形式</w:t>
      </w:r>
      <w:bookmarkEnd w:id="28"/>
      <w:bookmarkEnd w:id="29"/>
      <w:bookmarkEnd w:id="30"/>
      <w:bookmarkEnd w:id="31"/>
      <w:bookmarkEnd w:id="32"/>
      <w:bookmarkEnd w:id="33"/>
      <w:r>
        <w:rPr>
          <w:rFonts w:hint="eastAsia" w:ascii="宋体" w:hAnsi="宋体" w:eastAsia="宋体" w:cs="宋体"/>
          <w:b/>
          <w:bCs/>
          <w:sz w:val="28"/>
          <w:szCs w:val="28"/>
        </w:rPr>
        <w:t>：</w:t>
      </w:r>
      <w:r>
        <w:rPr>
          <w:rFonts w:hint="eastAsia" w:ascii="宋体" w:hAnsi="宋体" w:eastAsia="宋体" w:cs="宋体"/>
          <w:sz w:val="28"/>
          <w:szCs w:val="28"/>
        </w:rPr>
        <w:t xml:space="preserve">总价合同。总价包含的风险范围：1、报价人已经仔细勘察现场，了解现场各项施工条件。2、所有施工机械进退场以及施工过程中所需的道路、场地平整硬化费用以及应包括根据工程特点和现场因素发生的所有措施性费用、为实施和完成工程所需的劳务费、材料费、施工机械费、材料复试检验试验费、临舍、施工用水电、所有机械进退场费用、缺陷修复费、安全设施费、管理费用、税金、保险费、利润、规费（含环保部门收取的相关费用）等所有费用以及本询价文件所述的施工风险、责任和义务均包含在合同总价内。3、本工程所有材料在符合设计标准、国家规范的前提下由承包人负责采购。所有材料的采购、包装、运输、保管、上下力资、二次搬运、搬运、保管、施工过程中产生的损耗以及材料的采购订货周期、现场条件、加工条件、储存空间、装卸限制、材料复试检验试验等均已包含在合同价中。4、本工程所有材料价格、工价在整个建设期内由承包人包定。5、风险费用的计算方法：在整个建设期内风险费用已由承包人包干在合同价内。 </w:t>
      </w:r>
    </w:p>
    <w:p w14:paraId="1EB29135">
      <w:pPr>
        <w:spacing w:line="460" w:lineRule="exact"/>
        <w:rPr>
          <w:rFonts w:ascii="宋体" w:hAnsi="宋体" w:eastAsia="宋体" w:cs="宋体"/>
          <w:b/>
          <w:bCs/>
          <w:sz w:val="28"/>
          <w:szCs w:val="28"/>
        </w:rPr>
      </w:pPr>
      <w:r>
        <w:rPr>
          <w:rFonts w:hint="eastAsia" w:ascii="宋体" w:hAnsi="宋体" w:eastAsia="宋体" w:cs="宋体"/>
          <w:b/>
          <w:bCs/>
          <w:sz w:val="28"/>
          <w:szCs w:val="28"/>
        </w:rPr>
        <w:t>12.2工程进度款支付：</w:t>
      </w:r>
    </w:p>
    <w:p w14:paraId="4EA04E33">
      <w:pPr>
        <w:spacing w:line="460" w:lineRule="exact"/>
        <w:rPr>
          <w:rFonts w:ascii="宋体" w:hAnsi="宋体" w:eastAsia="宋体" w:cs="宋体"/>
          <w:sz w:val="28"/>
          <w:szCs w:val="28"/>
        </w:rPr>
      </w:pPr>
      <w:r>
        <w:rPr>
          <w:rFonts w:hint="eastAsia" w:ascii="宋体" w:hAnsi="宋体" w:eastAsia="宋体" w:cs="宋体"/>
          <w:sz w:val="28"/>
          <w:szCs w:val="28"/>
        </w:rPr>
        <w:t>12.2.1 关于付款周期的约定：施工过程中工程款计算基数为合同价款。工程款支付的方式和时间：工程竣工验收合格、办理工程决算审计付至审计总价97%，余款3%转为工程保修金。保修金退还：自工程验收合格之日起满二年全部退还工程保修金，保修金均不计息。</w:t>
      </w:r>
    </w:p>
    <w:p w14:paraId="30ECF312">
      <w:pPr>
        <w:spacing w:line="460" w:lineRule="exact"/>
        <w:jc w:val="left"/>
        <w:rPr>
          <w:rFonts w:ascii="宋体" w:hAnsi="宋体" w:eastAsia="宋体" w:cs="宋体"/>
          <w:sz w:val="28"/>
          <w:szCs w:val="28"/>
        </w:rPr>
      </w:pPr>
      <w:r>
        <w:rPr>
          <w:rFonts w:hint="eastAsia" w:ascii="宋体" w:hAnsi="宋体" w:eastAsia="宋体" w:cs="宋体"/>
          <w:b/>
          <w:bCs/>
          <w:sz w:val="28"/>
          <w:szCs w:val="28"/>
        </w:rPr>
        <w:t>12.2.2 关于进度付款申请单编制的约定：</w:t>
      </w:r>
      <w:r>
        <w:rPr>
          <w:rFonts w:hint="eastAsia" w:ascii="宋体" w:hAnsi="宋体" w:eastAsia="宋体" w:cs="宋体"/>
          <w:sz w:val="28"/>
          <w:szCs w:val="28"/>
        </w:rPr>
        <w:t xml:space="preserve"> 承包人提交工程拨款申请同时提供正式税务发票，税率9%。</w:t>
      </w:r>
    </w:p>
    <w:p w14:paraId="5F2CA5D4">
      <w:pPr>
        <w:widowControl/>
        <w:kinsoku w:val="0"/>
        <w:autoSpaceDE w:val="0"/>
        <w:autoSpaceDN w:val="0"/>
        <w:adjustRightInd w:val="0"/>
        <w:snapToGrid w:val="0"/>
        <w:spacing w:before="12" w:line="200" w:lineRule="auto"/>
        <w:ind w:firstLine="2168" w:firstLineChars="600"/>
        <w:jc w:val="left"/>
        <w:textAlignment w:val="baseline"/>
        <w:rPr>
          <w:rFonts w:ascii="华文中宋" w:hAnsi="华文中宋" w:eastAsia="华文中宋" w:cs="华文中宋"/>
          <w:b/>
          <w:bCs/>
          <w:snapToGrid w:val="0"/>
          <w:color w:val="000000"/>
          <w:kern w:val="0"/>
          <w:sz w:val="36"/>
          <w:szCs w:val="36"/>
        </w:rPr>
      </w:pPr>
    </w:p>
    <w:p w14:paraId="43879CF8">
      <w:pPr>
        <w:widowControl/>
        <w:kinsoku w:val="0"/>
        <w:autoSpaceDE w:val="0"/>
        <w:autoSpaceDN w:val="0"/>
        <w:adjustRightInd w:val="0"/>
        <w:snapToGrid w:val="0"/>
        <w:spacing w:before="12" w:line="200" w:lineRule="auto"/>
        <w:ind w:firstLine="2530" w:firstLineChars="700"/>
        <w:jc w:val="left"/>
        <w:textAlignment w:val="baseline"/>
        <w:rPr>
          <w:rFonts w:ascii="华文中宋" w:hAnsi="华文中宋" w:eastAsia="华文中宋" w:cs="华文中宋"/>
          <w:b/>
          <w:bCs/>
          <w:snapToGrid w:val="0"/>
          <w:color w:val="000000"/>
          <w:kern w:val="0"/>
          <w:sz w:val="36"/>
          <w:szCs w:val="36"/>
        </w:rPr>
      </w:pPr>
    </w:p>
    <w:p w14:paraId="0254D5E4">
      <w:pPr>
        <w:widowControl/>
        <w:kinsoku w:val="0"/>
        <w:autoSpaceDE w:val="0"/>
        <w:autoSpaceDN w:val="0"/>
        <w:adjustRightInd w:val="0"/>
        <w:snapToGrid w:val="0"/>
        <w:spacing w:before="12" w:line="200" w:lineRule="auto"/>
        <w:ind w:firstLine="2530" w:firstLineChars="700"/>
        <w:jc w:val="left"/>
        <w:textAlignment w:val="baseline"/>
        <w:rPr>
          <w:rFonts w:ascii="宋体" w:hAnsi="宋体" w:eastAsia="宋体" w:cs="宋体"/>
          <w:sz w:val="30"/>
          <w:szCs w:val="30"/>
        </w:rPr>
      </w:pPr>
      <w:r>
        <w:rPr>
          <w:rFonts w:ascii="华文中宋" w:hAnsi="华文中宋" w:eastAsia="华文中宋" w:cs="华文中宋"/>
          <w:b/>
          <w:bCs/>
          <w:snapToGrid w:val="0"/>
          <w:color w:val="000000"/>
          <w:kern w:val="0"/>
          <w:sz w:val="36"/>
          <w:szCs w:val="36"/>
        </w:rPr>
        <w:t xml:space="preserve">第五章 </w:t>
      </w:r>
      <w:r>
        <w:rPr>
          <w:rFonts w:hint="eastAsia" w:ascii="华文中宋" w:hAnsi="华文中宋" w:eastAsia="华文中宋" w:cs="华文中宋"/>
          <w:b/>
          <w:bCs/>
          <w:snapToGrid w:val="0"/>
          <w:color w:val="000000"/>
          <w:kern w:val="0"/>
          <w:sz w:val="36"/>
          <w:szCs w:val="36"/>
          <w:lang w:eastAsia="zh-CN"/>
        </w:rPr>
        <w:t>竞</w:t>
      </w:r>
      <w:r>
        <w:rPr>
          <w:rFonts w:ascii="华文中宋" w:hAnsi="华文中宋" w:eastAsia="华文中宋" w:cs="华文中宋"/>
          <w:b/>
          <w:bCs/>
          <w:snapToGrid w:val="0"/>
          <w:color w:val="000000"/>
          <w:kern w:val="0"/>
          <w:sz w:val="36"/>
          <w:szCs w:val="36"/>
        </w:rPr>
        <w:t>价响应文件</w:t>
      </w:r>
    </w:p>
    <w:p w14:paraId="49A3B794">
      <w:pPr>
        <w:widowControl/>
        <w:kinsoku w:val="0"/>
        <w:autoSpaceDE w:val="0"/>
        <w:autoSpaceDN w:val="0"/>
        <w:adjustRightInd w:val="0"/>
        <w:snapToGrid w:val="0"/>
        <w:spacing w:before="12" w:line="200" w:lineRule="auto"/>
        <w:ind w:left="2770"/>
        <w:jc w:val="left"/>
        <w:textAlignment w:val="baseline"/>
        <w:rPr>
          <w:rFonts w:ascii="华文中宋" w:hAnsi="华文中宋" w:eastAsia="华文中宋" w:cs="华文中宋"/>
          <w:b/>
          <w:bCs/>
          <w:snapToGrid w:val="0"/>
          <w:color w:val="000000"/>
          <w:kern w:val="0"/>
          <w:sz w:val="36"/>
          <w:szCs w:val="36"/>
        </w:rPr>
      </w:pPr>
    </w:p>
    <w:p w14:paraId="6482B410">
      <w:pPr>
        <w:widowControl/>
        <w:kinsoku w:val="0"/>
        <w:autoSpaceDE w:val="0"/>
        <w:autoSpaceDN w:val="0"/>
        <w:adjustRightInd w:val="0"/>
        <w:snapToGrid w:val="0"/>
        <w:spacing w:before="12" w:line="200" w:lineRule="auto"/>
        <w:ind w:left="2770"/>
        <w:jc w:val="left"/>
        <w:textAlignment w:val="baseline"/>
        <w:rPr>
          <w:rFonts w:ascii="华文中宋" w:hAnsi="华文中宋" w:eastAsia="华文中宋" w:cs="华文中宋"/>
          <w:b/>
          <w:bCs/>
          <w:snapToGrid w:val="0"/>
          <w:color w:val="000000"/>
          <w:kern w:val="0"/>
          <w:sz w:val="36"/>
          <w:szCs w:val="36"/>
        </w:rPr>
      </w:pPr>
      <w:r>
        <w:rPr>
          <w:rFonts w:ascii="华文中宋" w:hAnsi="华文中宋" w:eastAsia="华文中宋" w:cs="华文中宋"/>
          <w:b/>
          <w:bCs/>
          <w:snapToGrid w:val="0"/>
          <w:color w:val="000000"/>
          <w:kern w:val="0"/>
          <w:sz w:val="36"/>
          <w:szCs w:val="36"/>
        </w:rPr>
        <w:t>一、报价表格式</w:t>
      </w:r>
    </w:p>
    <w:p w14:paraId="3510B3E6">
      <w:pPr>
        <w:rPr>
          <w:rFonts w:ascii="宋体" w:hAnsi="宋体" w:eastAsia="宋体" w:cs="宋体"/>
          <w:sz w:val="30"/>
          <w:szCs w:val="30"/>
        </w:rPr>
      </w:pPr>
      <w:r>
        <w:rPr>
          <w:rFonts w:ascii="宋体" w:hAnsi="宋体" w:eastAsia="宋体" w:cs="宋体"/>
          <w:sz w:val="30"/>
          <w:szCs w:val="30"/>
        </w:rPr>
        <w:t>项目名称</w:t>
      </w:r>
      <w:r>
        <w:rPr>
          <w:rFonts w:hint="eastAsia" w:ascii="宋体" w:hAnsi="宋体" w:eastAsia="宋体" w:cs="宋体"/>
          <w:sz w:val="30"/>
          <w:szCs w:val="30"/>
        </w:rPr>
        <w:t>：</w:t>
      </w:r>
      <w:r>
        <w:rPr>
          <w:rFonts w:ascii="宋体" w:hAnsi="宋体" w:eastAsia="宋体" w:cs="宋体"/>
          <w:sz w:val="30"/>
          <w:szCs w:val="30"/>
        </w:rPr>
        <w:t>某项目</w:t>
      </w:r>
    </w:p>
    <w:p w14:paraId="64200145">
      <w:pPr>
        <w:rPr>
          <w:rFonts w:ascii="宋体" w:hAnsi="宋体" w:eastAsia="宋体" w:cs="宋体"/>
          <w:sz w:val="30"/>
          <w:szCs w:val="30"/>
        </w:rPr>
      </w:pPr>
      <w:r>
        <w:rPr>
          <w:rFonts w:ascii="宋体" w:hAnsi="宋体" w:eastAsia="宋体" w:cs="宋体"/>
          <w:sz w:val="30"/>
          <w:szCs w:val="30"/>
        </w:rPr>
        <w:t>项目编号</w:t>
      </w:r>
      <w:r>
        <w:rPr>
          <w:rFonts w:hint="eastAsia" w:ascii="宋体" w:hAnsi="宋体" w:eastAsia="宋体" w:cs="宋体"/>
          <w:sz w:val="30"/>
          <w:szCs w:val="30"/>
        </w:rPr>
        <w:t>：</w:t>
      </w:r>
      <w:r>
        <w:rPr>
          <w:rFonts w:ascii="宋体" w:hAnsi="宋体" w:eastAsia="宋体" w:cs="宋体"/>
          <w:sz w:val="30"/>
          <w:szCs w:val="30"/>
        </w:rPr>
        <w:t>某编号</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3"/>
        <w:gridCol w:w="6180"/>
      </w:tblGrid>
      <w:tr w14:paraId="4D8FF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57B4F93B">
            <w:pPr>
              <w:jc w:val="center"/>
              <w:rPr>
                <w:rFonts w:ascii="宋体" w:hAnsi="宋体" w:eastAsia="宋体" w:cs="宋体"/>
                <w:sz w:val="30"/>
                <w:szCs w:val="30"/>
              </w:rPr>
            </w:pPr>
            <w:r>
              <w:rPr>
                <w:rFonts w:hint="eastAsia" w:ascii="宋体" w:hAnsi="宋体" w:eastAsia="宋体" w:cs="宋体"/>
                <w:sz w:val="30"/>
                <w:szCs w:val="30"/>
              </w:rPr>
              <w:t>单位名称</w:t>
            </w:r>
          </w:p>
        </w:tc>
        <w:tc>
          <w:tcPr>
            <w:tcW w:w="6180" w:type="dxa"/>
          </w:tcPr>
          <w:p w14:paraId="48A34EF9">
            <w:pPr>
              <w:rPr>
                <w:rFonts w:ascii="宋体" w:hAnsi="宋体" w:eastAsia="宋体" w:cs="宋体"/>
                <w:sz w:val="30"/>
                <w:szCs w:val="30"/>
              </w:rPr>
            </w:pPr>
          </w:p>
        </w:tc>
      </w:tr>
      <w:tr w14:paraId="4FDAD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7BD961EC">
            <w:pPr>
              <w:jc w:val="center"/>
              <w:rPr>
                <w:rFonts w:ascii="宋体" w:hAnsi="宋体" w:eastAsia="宋体" w:cs="宋体"/>
                <w:sz w:val="30"/>
                <w:szCs w:val="30"/>
              </w:rPr>
            </w:pPr>
            <w:r>
              <w:rPr>
                <w:rFonts w:hint="eastAsia" w:ascii="宋体" w:hAnsi="宋体" w:eastAsia="宋体" w:cs="宋体"/>
                <w:sz w:val="30"/>
                <w:szCs w:val="30"/>
              </w:rPr>
              <w:t>报价范围</w:t>
            </w:r>
          </w:p>
        </w:tc>
        <w:tc>
          <w:tcPr>
            <w:tcW w:w="6180" w:type="dxa"/>
          </w:tcPr>
          <w:p w14:paraId="248C3A94">
            <w:pPr>
              <w:rPr>
                <w:rFonts w:ascii="宋体" w:hAnsi="宋体" w:eastAsia="宋体" w:cs="宋体"/>
                <w:sz w:val="30"/>
                <w:szCs w:val="30"/>
              </w:rPr>
            </w:pPr>
            <w:r>
              <w:rPr>
                <w:rFonts w:hint="eastAsia" w:ascii="宋体" w:hAnsi="宋体" w:eastAsia="宋体" w:cs="宋体"/>
                <w:sz w:val="30"/>
                <w:szCs w:val="30"/>
              </w:rPr>
              <w:t>全部/第   包</w:t>
            </w:r>
          </w:p>
        </w:tc>
      </w:tr>
      <w:tr w14:paraId="7071C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3373E714">
            <w:pPr>
              <w:jc w:val="center"/>
              <w:rPr>
                <w:rFonts w:ascii="宋体" w:hAnsi="宋体" w:eastAsia="宋体" w:cs="宋体"/>
                <w:sz w:val="30"/>
                <w:szCs w:val="30"/>
              </w:rPr>
            </w:pPr>
            <w:r>
              <w:rPr>
                <w:rFonts w:hint="eastAsia" w:ascii="宋体" w:hAnsi="宋体" w:eastAsia="宋体" w:cs="宋体"/>
                <w:sz w:val="30"/>
                <w:szCs w:val="30"/>
              </w:rPr>
              <w:t>报价</w:t>
            </w:r>
          </w:p>
          <w:p w14:paraId="73321DAF">
            <w:pPr>
              <w:jc w:val="center"/>
              <w:rPr>
                <w:rFonts w:ascii="宋体" w:hAnsi="宋体" w:eastAsia="宋体" w:cs="宋体"/>
                <w:sz w:val="30"/>
                <w:szCs w:val="30"/>
              </w:rPr>
            </w:pPr>
            <w:r>
              <w:rPr>
                <w:rFonts w:hint="eastAsia" w:ascii="宋体" w:hAnsi="宋体" w:eastAsia="宋体" w:cs="宋体"/>
                <w:sz w:val="30"/>
                <w:szCs w:val="30"/>
              </w:rPr>
              <w:t>（详见备注说明）</w:t>
            </w:r>
          </w:p>
        </w:tc>
        <w:tc>
          <w:tcPr>
            <w:tcW w:w="6180" w:type="dxa"/>
          </w:tcPr>
          <w:p w14:paraId="799CBF48">
            <w:pPr>
              <w:rPr>
                <w:rFonts w:ascii="宋体" w:hAnsi="宋体" w:eastAsia="宋体" w:cs="宋体"/>
                <w:sz w:val="30"/>
                <w:szCs w:val="30"/>
              </w:rPr>
            </w:pPr>
            <w:r>
              <w:rPr>
                <w:rFonts w:hint="eastAsia" w:ascii="宋体" w:hAnsi="宋体" w:eastAsia="宋体" w:cs="宋体"/>
                <w:sz w:val="30"/>
                <w:szCs w:val="30"/>
              </w:rPr>
              <w:t>人民币小写：        元</w:t>
            </w:r>
          </w:p>
          <w:p w14:paraId="2DED9471">
            <w:pPr>
              <w:rPr>
                <w:rFonts w:ascii="宋体" w:hAnsi="宋体" w:eastAsia="宋体" w:cs="宋体"/>
                <w:sz w:val="30"/>
                <w:szCs w:val="30"/>
              </w:rPr>
            </w:pPr>
            <w:r>
              <w:rPr>
                <w:rFonts w:hint="eastAsia" w:ascii="宋体" w:hAnsi="宋体" w:eastAsia="宋体" w:cs="宋体"/>
                <w:sz w:val="30"/>
                <w:szCs w:val="30"/>
              </w:rPr>
              <w:t>人民币大写：        元</w:t>
            </w:r>
          </w:p>
        </w:tc>
      </w:tr>
      <w:tr w14:paraId="6208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28745641">
            <w:pPr>
              <w:jc w:val="center"/>
              <w:rPr>
                <w:rFonts w:ascii="宋体" w:hAnsi="宋体" w:eastAsia="宋体" w:cs="宋体"/>
                <w:sz w:val="30"/>
                <w:szCs w:val="30"/>
              </w:rPr>
            </w:pPr>
            <w:r>
              <w:rPr>
                <w:rFonts w:hint="eastAsia" w:ascii="宋体" w:hAnsi="宋体" w:eastAsia="宋体" w:cs="宋体"/>
                <w:sz w:val="30"/>
                <w:szCs w:val="30"/>
              </w:rPr>
              <w:t>质量标准</w:t>
            </w:r>
          </w:p>
        </w:tc>
        <w:tc>
          <w:tcPr>
            <w:tcW w:w="6180" w:type="dxa"/>
          </w:tcPr>
          <w:p w14:paraId="566EBAEE">
            <w:pPr>
              <w:rPr>
                <w:rFonts w:ascii="宋体" w:hAnsi="宋体" w:eastAsia="宋体" w:cs="宋体"/>
                <w:sz w:val="30"/>
                <w:szCs w:val="30"/>
              </w:rPr>
            </w:pPr>
          </w:p>
        </w:tc>
      </w:tr>
      <w:tr w14:paraId="62F9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17F4A5BD">
            <w:pPr>
              <w:jc w:val="center"/>
              <w:rPr>
                <w:rFonts w:ascii="宋体" w:hAnsi="宋体" w:eastAsia="宋体" w:cs="宋体"/>
                <w:sz w:val="30"/>
                <w:szCs w:val="30"/>
              </w:rPr>
            </w:pPr>
            <w:r>
              <w:rPr>
                <w:rFonts w:hint="eastAsia" w:ascii="宋体" w:hAnsi="宋体" w:eastAsia="宋体" w:cs="宋体"/>
                <w:sz w:val="30"/>
                <w:szCs w:val="30"/>
              </w:rPr>
              <w:t>工程工期</w:t>
            </w:r>
          </w:p>
        </w:tc>
        <w:tc>
          <w:tcPr>
            <w:tcW w:w="6180" w:type="dxa"/>
          </w:tcPr>
          <w:p w14:paraId="3A3A4786">
            <w:pPr>
              <w:rPr>
                <w:rFonts w:ascii="宋体" w:hAnsi="宋体" w:eastAsia="宋体" w:cs="宋体"/>
                <w:sz w:val="30"/>
                <w:szCs w:val="30"/>
              </w:rPr>
            </w:pPr>
            <w:r>
              <w:rPr>
                <w:rFonts w:hint="eastAsia" w:ascii="宋体" w:hAnsi="宋体" w:eastAsia="宋体" w:cs="宋体"/>
                <w:sz w:val="30"/>
                <w:szCs w:val="30"/>
              </w:rPr>
              <w:t>接开工令后      日历天完工</w:t>
            </w:r>
          </w:p>
        </w:tc>
      </w:tr>
      <w:tr w14:paraId="1EE8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3E488B75">
            <w:pPr>
              <w:jc w:val="center"/>
              <w:rPr>
                <w:rFonts w:ascii="宋体" w:hAnsi="宋体" w:eastAsia="宋体" w:cs="宋体"/>
                <w:sz w:val="30"/>
                <w:szCs w:val="30"/>
              </w:rPr>
            </w:pPr>
            <w:r>
              <w:rPr>
                <w:rFonts w:hint="eastAsia" w:ascii="宋体" w:hAnsi="宋体" w:eastAsia="宋体" w:cs="宋体"/>
                <w:sz w:val="30"/>
                <w:szCs w:val="30"/>
              </w:rPr>
              <w:t>是否向应付款方式</w:t>
            </w:r>
          </w:p>
        </w:tc>
        <w:tc>
          <w:tcPr>
            <w:tcW w:w="6180" w:type="dxa"/>
          </w:tcPr>
          <w:p w14:paraId="20714521">
            <w:pPr>
              <w:rPr>
                <w:rFonts w:ascii="宋体" w:hAnsi="宋体" w:eastAsia="宋体" w:cs="宋体"/>
                <w:sz w:val="30"/>
                <w:szCs w:val="30"/>
              </w:rPr>
            </w:pPr>
            <w:r>
              <w:rPr>
                <w:rFonts w:ascii="宋体" w:hAnsi="宋体" w:eastAsia="宋体" w:cs="宋体"/>
                <w:sz w:val="30"/>
                <w:szCs w:val="30"/>
              </w:rPr>
              <w:sym w:font="Wingdings 2" w:char="00A3"/>
            </w:r>
            <w:r>
              <w:rPr>
                <w:rFonts w:hint="eastAsia" w:ascii="宋体" w:hAnsi="宋体" w:eastAsia="宋体" w:cs="宋体"/>
                <w:sz w:val="30"/>
                <w:szCs w:val="30"/>
              </w:rPr>
              <w:t xml:space="preserve">是    </w:t>
            </w:r>
            <w:r>
              <w:rPr>
                <w:rFonts w:hint="eastAsia" w:ascii="宋体" w:hAnsi="宋体" w:eastAsia="宋体" w:cs="宋体"/>
                <w:sz w:val="30"/>
                <w:szCs w:val="30"/>
              </w:rPr>
              <w:sym w:font="Wingdings 2" w:char="00A3"/>
            </w:r>
            <w:r>
              <w:rPr>
                <w:rFonts w:hint="eastAsia" w:ascii="宋体" w:hAnsi="宋体" w:eastAsia="宋体" w:cs="宋体"/>
                <w:sz w:val="30"/>
                <w:szCs w:val="30"/>
              </w:rPr>
              <w:t>否</w:t>
            </w:r>
          </w:p>
        </w:tc>
      </w:tr>
      <w:tr w14:paraId="28747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2096775D">
            <w:pPr>
              <w:jc w:val="center"/>
              <w:rPr>
                <w:rFonts w:ascii="宋体" w:hAnsi="宋体" w:eastAsia="宋体" w:cs="宋体"/>
                <w:sz w:val="30"/>
                <w:szCs w:val="30"/>
              </w:rPr>
            </w:pPr>
            <w:r>
              <w:rPr>
                <w:rFonts w:hint="eastAsia" w:ascii="宋体" w:hAnsi="宋体" w:eastAsia="宋体" w:cs="宋体"/>
                <w:sz w:val="30"/>
                <w:szCs w:val="30"/>
              </w:rPr>
              <w:t>备注说明</w:t>
            </w:r>
          </w:p>
        </w:tc>
        <w:tc>
          <w:tcPr>
            <w:tcW w:w="6180" w:type="dxa"/>
          </w:tcPr>
          <w:p w14:paraId="0A1EA0E2">
            <w:pPr>
              <w:rPr>
                <w:rFonts w:ascii="宋体" w:hAnsi="宋体" w:eastAsia="宋体" w:cs="宋体"/>
                <w:sz w:val="30"/>
                <w:szCs w:val="30"/>
              </w:rPr>
            </w:pPr>
          </w:p>
        </w:tc>
      </w:tr>
    </w:tbl>
    <w:p w14:paraId="73D3C271">
      <w:pPr>
        <w:jc w:val="center"/>
        <w:rPr>
          <w:rFonts w:ascii="宋体" w:hAnsi="宋体" w:eastAsia="宋体" w:cs="宋体"/>
          <w:sz w:val="30"/>
          <w:szCs w:val="30"/>
        </w:rPr>
      </w:pPr>
    </w:p>
    <w:p w14:paraId="0AF846E9">
      <w:pPr>
        <w:jc w:val="center"/>
        <w:rPr>
          <w:rFonts w:ascii="宋体" w:hAnsi="宋体" w:eastAsia="宋体" w:cs="宋体"/>
          <w:sz w:val="30"/>
          <w:szCs w:val="30"/>
        </w:rPr>
      </w:pPr>
      <w:r>
        <w:rPr>
          <w:rFonts w:hint="eastAsia" w:ascii="宋体" w:hAnsi="宋体" w:eastAsia="宋体" w:cs="宋体"/>
          <w:sz w:val="30"/>
          <w:szCs w:val="30"/>
        </w:rPr>
        <w:t xml:space="preserve">          投标单位</w:t>
      </w:r>
      <w:r>
        <w:rPr>
          <w:rFonts w:ascii="宋体" w:hAnsi="宋体" w:eastAsia="宋体" w:cs="宋体"/>
          <w:sz w:val="30"/>
          <w:szCs w:val="30"/>
        </w:rPr>
        <w:t>签章</w:t>
      </w:r>
      <w:r>
        <w:rPr>
          <w:rFonts w:hint="eastAsia" w:ascii="宋体" w:hAnsi="宋体" w:eastAsia="宋体" w:cs="宋体"/>
          <w:sz w:val="30"/>
          <w:szCs w:val="30"/>
        </w:rPr>
        <w:t>：</w:t>
      </w:r>
    </w:p>
    <w:p w14:paraId="26D2A4C1">
      <w:pPr>
        <w:jc w:val="center"/>
        <w:rPr>
          <w:rFonts w:ascii="宋体" w:hAnsi="宋体" w:eastAsia="宋体" w:cs="宋体"/>
          <w:sz w:val="30"/>
          <w:szCs w:val="30"/>
        </w:rPr>
      </w:pPr>
      <w:r>
        <w:rPr>
          <w:rFonts w:hint="eastAsia" w:ascii="宋体" w:hAnsi="宋体" w:eastAsia="宋体" w:cs="宋体"/>
          <w:sz w:val="30"/>
          <w:szCs w:val="30"/>
        </w:rPr>
        <w:t xml:space="preserve">          日        </w:t>
      </w:r>
      <w:r>
        <w:rPr>
          <w:rFonts w:ascii="宋体" w:hAnsi="宋体" w:eastAsia="宋体" w:cs="宋体"/>
          <w:sz w:val="30"/>
          <w:szCs w:val="30"/>
        </w:rPr>
        <w:t>期</w:t>
      </w:r>
      <w:r>
        <w:rPr>
          <w:rFonts w:hint="eastAsia" w:ascii="宋体" w:hAnsi="宋体" w:eastAsia="宋体" w:cs="宋体"/>
          <w:sz w:val="30"/>
          <w:szCs w:val="30"/>
        </w:rPr>
        <w:t>：</w:t>
      </w:r>
    </w:p>
    <w:p w14:paraId="43D4BC98">
      <w:pPr>
        <w:rPr>
          <w:rFonts w:ascii="宋体" w:hAnsi="宋体" w:eastAsia="宋体" w:cs="宋体"/>
          <w:sz w:val="30"/>
          <w:szCs w:val="30"/>
        </w:rPr>
      </w:pPr>
    </w:p>
    <w:p w14:paraId="02547008">
      <w:pPr>
        <w:rPr>
          <w:rFonts w:ascii="宋体" w:hAnsi="宋体" w:eastAsia="宋体" w:cs="宋体"/>
          <w:sz w:val="30"/>
          <w:szCs w:val="30"/>
        </w:rPr>
      </w:pPr>
      <w:r>
        <w:rPr>
          <w:rFonts w:ascii="宋体" w:hAnsi="宋体" w:eastAsia="宋体" w:cs="宋体"/>
          <w:sz w:val="30"/>
          <w:szCs w:val="30"/>
        </w:rPr>
        <w:t>注</w:t>
      </w:r>
      <w:r>
        <w:rPr>
          <w:rFonts w:hint="eastAsia" w:ascii="宋体" w:hAnsi="宋体" w:eastAsia="宋体" w:cs="宋体"/>
          <w:sz w:val="30"/>
          <w:szCs w:val="30"/>
        </w:rPr>
        <w:t>：</w:t>
      </w:r>
    </w:p>
    <w:p w14:paraId="00D7D5E6">
      <w:pPr>
        <w:rPr>
          <w:rFonts w:ascii="宋体" w:hAnsi="宋体" w:eastAsia="宋体" w:cs="宋体"/>
          <w:sz w:val="30"/>
          <w:szCs w:val="30"/>
        </w:rPr>
      </w:pPr>
      <w:r>
        <w:rPr>
          <w:rFonts w:ascii="宋体" w:hAnsi="宋体" w:eastAsia="宋体" w:cs="宋体"/>
          <w:sz w:val="30"/>
          <w:szCs w:val="30"/>
        </w:rPr>
        <w:t>1.本表内容包括了</w:t>
      </w:r>
      <w:r>
        <w:rPr>
          <w:rFonts w:hint="eastAsia" w:ascii="宋体" w:hAnsi="宋体" w:eastAsia="宋体" w:cs="宋体"/>
          <w:sz w:val="30"/>
          <w:szCs w:val="30"/>
          <w:lang w:eastAsia="zh-CN"/>
        </w:rPr>
        <w:t>竞</w:t>
      </w:r>
      <w:r>
        <w:rPr>
          <w:rFonts w:ascii="宋体" w:hAnsi="宋体" w:eastAsia="宋体" w:cs="宋体"/>
          <w:sz w:val="30"/>
          <w:szCs w:val="30"/>
        </w:rPr>
        <w:t>价文件要求提供的全部内容的所有费用。</w:t>
      </w:r>
    </w:p>
    <w:p w14:paraId="005EF033">
      <w:pPr>
        <w:rPr>
          <w:rFonts w:ascii="宋体" w:hAnsi="宋体" w:eastAsia="宋体" w:cs="宋体"/>
          <w:sz w:val="30"/>
          <w:szCs w:val="30"/>
        </w:rPr>
      </w:pPr>
      <w:r>
        <w:rPr>
          <w:rFonts w:ascii="宋体" w:hAnsi="宋体" w:eastAsia="宋体" w:cs="宋体"/>
          <w:sz w:val="30"/>
          <w:szCs w:val="30"/>
        </w:rPr>
        <w:t>2.特殊事项在备注中注明。</w:t>
      </w:r>
    </w:p>
    <w:p w14:paraId="35267475">
      <w:pPr>
        <w:rPr>
          <w:rFonts w:ascii="宋体" w:hAnsi="宋体" w:eastAsia="宋体" w:cs="宋体"/>
          <w:sz w:val="30"/>
          <w:szCs w:val="30"/>
        </w:rPr>
      </w:pPr>
      <w:r>
        <w:rPr>
          <w:rFonts w:ascii="宋体" w:hAnsi="宋体" w:eastAsia="宋体" w:cs="宋体"/>
          <w:sz w:val="30"/>
          <w:szCs w:val="30"/>
        </w:rPr>
        <w:t>3.报价表中大写金额与小写金额不一致的，以大写金额为准。</w:t>
      </w:r>
    </w:p>
    <w:p w14:paraId="43833D59">
      <w:pPr>
        <w:rPr>
          <w:rFonts w:ascii="宋体" w:hAnsi="宋体" w:eastAsia="宋体" w:cs="宋体"/>
          <w:sz w:val="30"/>
          <w:szCs w:val="30"/>
        </w:rPr>
      </w:pPr>
    </w:p>
    <w:p w14:paraId="0EBBAE8B">
      <w:pPr>
        <w:rPr>
          <w:rFonts w:ascii="宋体" w:hAnsi="宋体" w:eastAsia="宋体" w:cs="宋体"/>
          <w:sz w:val="30"/>
          <w:szCs w:val="30"/>
        </w:rPr>
      </w:pPr>
    </w:p>
    <w:p w14:paraId="66ADAB44">
      <w:pPr>
        <w:rPr>
          <w:rFonts w:ascii="宋体" w:hAnsi="宋体" w:eastAsia="宋体" w:cs="宋体"/>
          <w:sz w:val="30"/>
          <w:szCs w:val="30"/>
        </w:rPr>
      </w:pPr>
    </w:p>
    <w:p w14:paraId="2CAC7B86">
      <w:pPr>
        <w:widowControl/>
        <w:kinsoku w:val="0"/>
        <w:autoSpaceDE w:val="0"/>
        <w:autoSpaceDN w:val="0"/>
        <w:adjustRightInd w:val="0"/>
        <w:snapToGrid w:val="0"/>
        <w:spacing w:before="12" w:line="200" w:lineRule="auto"/>
        <w:ind w:left="2770"/>
        <w:jc w:val="left"/>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二、</w:t>
      </w:r>
      <w:r>
        <w:rPr>
          <w:rFonts w:ascii="华文中宋" w:hAnsi="华文中宋" w:eastAsia="华文中宋" w:cs="华文中宋"/>
          <w:b/>
          <w:bCs/>
          <w:snapToGrid w:val="0"/>
          <w:color w:val="000000"/>
          <w:kern w:val="0"/>
          <w:sz w:val="36"/>
          <w:szCs w:val="36"/>
        </w:rPr>
        <w:t>工程量清单报价书</w:t>
      </w:r>
    </w:p>
    <w:p w14:paraId="77E53A27">
      <w:pPr>
        <w:jc w:val="center"/>
        <w:rPr>
          <w:rFonts w:ascii="宋体" w:hAnsi="宋体" w:eastAsia="宋体" w:cs="宋体"/>
          <w:sz w:val="30"/>
          <w:szCs w:val="30"/>
        </w:rPr>
      </w:pPr>
      <w:r>
        <w:rPr>
          <w:rFonts w:hint="eastAsia" w:ascii="宋体" w:hAnsi="宋体" w:eastAsia="宋体" w:cs="宋体"/>
          <w:sz w:val="30"/>
          <w:szCs w:val="30"/>
        </w:rPr>
        <w:t>（</w:t>
      </w:r>
      <w:r>
        <w:rPr>
          <w:rFonts w:ascii="宋体" w:hAnsi="宋体" w:eastAsia="宋体" w:cs="宋体"/>
          <w:sz w:val="30"/>
          <w:szCs w:val="30"/>
        </w:rPr>
        <w:t>根据</w:t>
      </w:r>
      <w:r>
        <w:rPr>
          <w:rFonts w:hint="eastAsia" w:ascii="宋体" w:hAnsi="宋体" w:eastAsia="宋体" w:cs="宋体"/>
          <w:sz w:val="30"/>
          <w:szCs w:val="30"/>
        </w:rPr>
        <w:t>招标单位</w:t>
      </w:r>
      <w:r>
        <w:rPr>
          <w:rFonts w:ascii="宋体" w:hAnsi="宋体" w:eastAsia="宋体" w:cs="宋体"/>
          <w:sz w:val="30"/>
          <w:szCs w:val="30"/>
        </w:rPr>
        <w:t>要求确定</w:t>
      </w:r>
      <w:r>
        <w:rPr>
          <w:rFonts w:hint="eastAsia" w:ascii="宋体" w:hAnsi="宋体" w:eastAsia="宋体" w:cs="宋体"/>
          <w:sz w:val="30"/>
          <w:szCs w:val="30"/>
        </w:rPr>
        <w:t>是否</w:t>
      </w:r>
      <w:r>
        <w:rPr>
          <w:rFonts w:ascii="宋体" w:hAnsi="宋体" w:eastAsia="宋体" w:cs="宋体"/>
          <w:sz w:val="30"/>
          <w:szCs w:val="30"/>
        </w:rPr>
        <w:t>提供</w:t>
      </w:r>
      <w:r>
        <w:rPr>
          <w:rFonts w:hint="eastAsia" w:ascii="宋体" w:hAnsi="宋体" w:eastAsia="宋体" w:cs="宋体"/>
          <w:sz w:val="30"/>
          <w:szCs w:val="30"/>
        </w:rPr>
        <w:t>）</w:t>
      </w:r>
    </w:p>
    <w:p w14:paraId="671F3968">
      <w:pPr>
        <w:jc w:val="center"/>
        <w:rPr>
          <w:rFonts w:ascii="宋体" w:hAnsi="宋体" w:eastAsia="宋体" w:cs="宋体"/>
          <w:sz w:val="30"/>
          <w:szCs w:val="30"/>
        </w:rPr>
      </w:pPr>
      <w:r>
        <w:rPr>
          <w:rFonts w:ascii="宋体" w:hAnsi="宋体" w:eastAsia="宋体" w:cs="宋体"/>
          <w:sz w:val="30"/>
          <w:szCs w:val="30"/>
        </w:rPr>
        <w:t>工程量清单报价书</w:t>
      </w:r>
    </w:p>
    <w:p w14:paraId="05CC5316">
      <w:pPr>
        <w:jc w:val="center"/>
        <w:rPr>
          <w:rFonts w:ascii="宋体" w:hAnsi="宋体" w:eastAsia="宋体" w:cs="宋体"/>
          <w:sz w:val="30"/>
          <w:szCs w:val="30"/>
        </w:rPr>
      </w:pPr>
      <w:r>
        <w:rPr>
          <w:rFonts w:ascii="宋体" w:hAnsi="宋体" w:eastAsia="宋体" w:cs="宋体"/>
          <w:sz w:val="30"/>
          <w:szCs w:val="30"/>
        </w:rPr>
        <w:t>(格式详见工程量清单)</w:t>
      </w:r>
    </w:p>
    <w:p w14:paraId="5DC5F10B">
      <w:pPr>
        <w:rPr>
          <w:rFonts w:ascii="宋体" w:hAnsi="宋体" w:eastAsia="宋体" w:cs="宋体"/>
          <w:sz w:val="30"/>
          <w:szCs w:val="30"/>
        </w:rPr>
      </w:pPr>
    </w:p>
    <w:p w14:paraId="2853A390">
      <w:pPr>
        <w:widowControl/>
        <w:kinsoku w:val="0"/>
        <w:autoSpaceDE w:val="0"/>
        <w:autoSpaceDN w:val="0"/>
        <w:adjustRightInd w:val="0"/>
        <w:snapToGrid w:val="0"/>
        <w:spacing w:before="12" w:line="200" w:lineRule="auto"/>
        <w:ind w:firstLine="2530" w:firstLineChars="700"/>
        <w:jc w:val="left"/>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三、</w:t>
      </w:r>
      <w:r>
        <w:rPr>
          <w:rFonts w:ascii="华文中宋" w:hAnsi="华文中宋" w:eastAsia="华文中宋" w:cs="华文中宋"/>
          <w:b/>
          <w:bCs/>
          <w:snapToGrid w:val="0"/>
          <w:color w:val="000000"/>
          <w:kern w:val="0"/>
          <w:sz w:val="36"/>
          <w:szCs w:val="36"/>
        </w:rPr>
        <w:t>资格证明资料</w:t>
      </w:r>
    </w:p>
    <w:p w14:paraId="3827D503">
      <w:pPr>
        <w:jc w:val="center"/>
        <w:rPr>
          <w:rFonts w:ascii="宋体" w:hAnsi="宋体" w:eastAsia="宋体" w:cs="宋体"/>
          <w:sz w:val="30"/>
          <w:szCs w:val="30"/>
        </w:rPr>
      </w:pPr>
      <w:r>
        <w:rPr>
          <w:rFonts w:ascii="宋体" w:hAnsi="宋体" w:eastAsia="宋体" w:cs="宋体"/>
          <w:sz w:val="30"/>
          <w:szCs w:val="30"/>
        </w:rPr>
        <w:t>(</w:t>
      </w:r>
      <w:r>
        <w:rPr>
          <w:rFonts w:hint="eastAsia" w:ascii="宋体" w:hAnsi="宋体" w:eastAsia="宋体" w:cs="宋体"/>
          <w:sz w:val="30"/>
          <w:szCs w:val="30"/>
        </w:rPr>
        <w:t>投标单位</w:t>
      </w:r>
      <w:r>
        <w:rPr>
          <w:rFonts w:ascii="宋体" w:hAnsi="宋体" w:eastAsia="宋体" w:cs="宋体"/>
          <w:sz w:val="30"/>
          <w:szCs w:val="30"/>
        </w:rPr>
        <w:t>可自行制作格式)</w:t>
      </w:r>
    </w:p>
    <w:p w14:paraId="5B85552D">
      <w:pPr>
        <w:ind w:firstLine="600" w:firstLineChars="200"/>
        <w:rPr>
          <w:rFonts w:ascii="宋体" w:hAnsi="宋体" w:eastAsia="宋体" w:cs="宋体"/>
          <w:sz w:val="30"/>
          <w:szCs w:val="30"/>
        </w:rPr>
      </w:pPr>
      <w:r>
        <w:rPr>
          <w:rFonts w:hint="eastAsia" w:ascii="宋体" w:hAnsi="宋体" w:eastAsia="宋体" w:cs="宋体"/>
          <w:sz w:val="30"/>
          <w:szCs w:val="30"/>
        </w:rPr>
        <w:t>投标单位</w:t>
      </w:r>
      <w:r>
        <w:rPr>
          <w:rFonts w:ascii="宋体" w:hAnsi="宋体" w:eastAsia="宋体" w:cs="宋体"/>
          <w:sz w:val="30"/>
          <w:szCs w:val="30"/>
        </w:rPr>
        <w:t>应根据竟价公告中的“</w:t>
      </w:r>
      <w:r>
        <w:rPr>
          <w:rFonts w:hint="eastAsia" w:ascii="宋体" w:hAnsi="宋体" w:eastAsia="宋体" w:cs="宋体"/>
          <w:sz w:val="30"/>
          <w:szCs w:val="30"/>
        </w:rPr>
        <w:t>投标单位</w:t>
      </w:r>
      <w:r>
        <w:rPr>
          <w:rFonts w:ascii="宋体" w:hAnsi="宋体" w:eastAsia="宋体" w:cs="宋体"/>
          <w:sz w:val="30"/>
          <w:szCs w:val="30"/>
        </w:rPr>
        <w:t>资格要求”提供相关证明材料，包括但不限于资质证明材料、财务证明材料、业绩证明材料、信誉证明材料、主要人员证明材料等。证明材料一般使用复印件或影印件</w:t>
      </w:r>
      <w:r>
        <w:rPr>
          <w:rFonts w:hint="eastAsia" w:ascii="宋体" w:hAnsi="宋体" w:eastAsia="宋体" w:cs="宋体"/>
          <w:sz w:val="30"/>
          <w:szCs w:val="30"/>
        </w:rPr>
        <w:t>。</w:t>
      </w:r>
    </w:p>
    <w:p w14:paraId="520E12F9">
      <w:pPr>
        <w:widowControl/>
        <w:kinsoku w:val="0"/>
        <w:autoSpaceDE w:val="0"/>
        <w:autoSpaceDN w:val="0"/>
        <w:adjustRightInd w:val="0"/>
        <w:snapToGrid w:val="0"/>
        <w:spacing w:before="12" w:line="200" w:lineRule="auto"/>
        <w:ind w:firstLine="2168" w:firstLineChars="600"/>
        <w:jc w:val="left"/>
        <w:textAlignment w:val="baseline"/>
        <w:rPr>
          <w:rFonts w:ascii="华文中宋" w:hAnsi="华文中宋" w:eastAsia="华文中宋" w:cs="华文中宋"/>
          <w:b/>
          <w:bCs/>
          <w:snapToGrid w:val="0"/>
          <w:color w:val="000000"/>
          <w:kern w:val="0"/>
          <w:sz w:val="36"/>
          <w:szCs w:val="36"/>
        </w:rPr>
      </w:pPr>
    </w:p>
    <w:p w14:paraId="72B613A6">
      <w:pPr>
        <w:widowControl/>
        <w:kinsoku w:val="0"/>
        <w:autoSpaceDE w:val="0"/>
        <w:autoSpaceDN w:val="0"/>
        <w:adjustRightInd w:val="0"/>
        <w:snapToGrid w:val="0"/>
        <w:spacing w:before="12" w:line="200" w:lineRule="auto"/>
        <w:ind w:firstLine="2168" w:firstLineChars="600"/>
        <w:jc w:val="left"/>
        <w:textAlignment w:val="baseline"/>
        <w:rPr>
          <w:rFonts w:ascii="华文中宋" w:hAnsi="华文中宋" w:eastAsia="华文中宋" w:cs="华文中宋"/>
          <w:b/>
          <w:bCs/>
          <w:snapToGrid w:val="0"/>
          <w:color w:val="000000"/>
          <w:kern w:val="0"/>
          <w:sz w:val="36"/>
          <w:szCs w:val="36"/>
        </w:rPr>
      </w:pPr>
    </w:p>
    <w:p w14:paraId="190CD14B">
      <w:pPr>
        <w:widowControl/>
        <w:kinsoku w:val="0"/>
        <w:autoSpaceDE w:val="0"/>
        <w:autoSpaceDN w:val="0"/>
        <w:adjustRightInd w:val="0"/>
        <w:snapToGrid w:val="0"/>
        <w:spacing w:before="12" w:line="200" w:lineRule="auto"/>
        <w:ind w:firstLine="2168" w:firstLineChars="600"/>
        <w:jc w:val="left"/>
        <w:textAlignment w:val="baseline"/>
        <w:rPr>
          <w:rFonts w:ascii="华文中宋" w:hAnsi="华文中宋" w:eastAsia="华文中宋" w:cs="华文中宋"/>
          <w:b/>
          <w:bCs/>
          <w:snapToGrid w:val="0"/>
          <w:color w:val="000000"/>
          <w:kern w:val="0"/>
          <w:sz w:val="36"/>
          <w:szCs w:val="36"/>
        </w:rPr>
      </w:pPr>
    </w:p>
    <w:p w14:paraId="5AA75C44">
      <w:pPr>
        <w:widowControl/>
        <w:kinsoku w:val="0"/>
        <w:autoSpaceDE w:val="0"/>
        <w:autoSpaceDN w:val="0"/>
        <w:adjustRightInd w:val="0"/>
        <w:snapToGrid w:val="0"/>
        <w:spacing w:before="12" w:line="200" w:lineRule="auto"/>
        <w:ind w:firstLine="2168" w:firstLineChars="600"/>
        <w:jc w:val="left"/>
        <w:textAlignment w:val="baseline"/>
        <w:rPr>
          <w:rFonts w:ascii="华文中宋" w:hAnsi="华文中宋" w:eastAsia="华文中宋" w:cs="华文中宋"/>
          <w:b/>
          <w:bCs/>
          <w:snapToGrid w:val="0"/>
          <w:color w:val="000000"/>
          <w:kern w:val="0"/>
          <w:sz w:val="36"/>
          <w:szCs w:val="36"/>
        </w:rPr>
      </w:pPr>
      <w:r>
        <w:rPr>
          <w:rFonts w:ascii="华文中宋" w:hAnsi="华文中宋" w:eastAsia="华文中宋" w:cs="华文中宋"/>
          <w:b/>
          <w:bCs/>
          <w:snapToGrid w:val="0"/>
          <w:color w:val="000000"/>
          <w:kern w:val="0"/>
          <w:sz w:val="36"/>
          <w:szCs w:val="36"/>
        </w:rPr>
        <w:t>四、</w:t>
      </w:r>
      <w:r>
        <w:rPr>
          <w:rFonts w:hint="eastAsia" w:ascii="华文中宋" w:hAnsi="华文中宋" w:eastAsia="华文中宋" w:cs="华文中宋"/>
          <w:b/>
          <w:bCs/>
          <w:snapToGrid w:val="0"/>
          <w:color w:val="000000"/>
          <w:kern w:val="0"/>
          <w:sz w:val="36"/>
          <w:szCs w:val="36"/>
          <w:lang w:eastAsia="zh-CN"/>
        </w:rPr>
        <w:t>竞</w:t>
      </w:r>
      <w:r>
        <w:rPr>
          <w:rFonts w:ascii="华文中宋" w:hAnsi="华文中宋" w:eastAsia="华文中宋" w:cs="华文中宋"/>
          <w:b/>
          <w:bCs/>
          <w:snapToGrid w:val="0"/>
          <w:color w:val="000000"/>
          <w:kern w:val="0"/>
          <w:sz w:val="36"/>
          <w:szCs w:val="36"/>
        </w:rPr>
        <w:t>价响应函</w:t>
      </w:r>
    </w:p>
    <w:p w14:paraId="665CA47D">
      <w:pPr>
        <w:rPr>
          <w:rFonts w:ascii="宋体" w:hAnsi="宋体" w:eastAsia="宋体" w:cs="宋体"/>
          <w:sz w:val="30"/>
          <w:szCs w:val="30"/>
        </w:rPr>
      </w:pPr>
      <w:r>
        <w:rPr>
          <w:rFonts w:ascii="宋体" w:hAnsi="宋体" w:eastAsia="宋体" w:cs="宋体"/>
          <w:sz w:val="30"/>
          <w:szCs w:val="30"/>
        </w:rPr>
        <w:t>致</w:t>
      </w:r>
      <w:r>
        <w:rPr>
          <w:rFonts w:hint="eastAsia" w:ascii="宋体" w:hAnsi="宋体" w:eastAsia="宋体" w:cs="宋体"/>
          <w:sz w:val="30"/>
          <w:szCs w:val="30"/>
        </w:rPr>
        <w:t>：</w:t>
      </w:r>
      <w:r>
        <w:rPr>
          <w:rFonts w:ascii="宋体" w:hAnsi="宋体" w:eastAsia="宋体" w:cs="宋体"/>
          <w:sz w:val="30"/>
          <w:szCs w:val="30"/>
        </w:rPr>
        <w:t>某</w:t>
      </w:r>
      <w:r>
        <w:rPr>
          <w:rFonts w:hint="eastAsia" w:ascii="宋体" w:hAnsi="宋体" w:eastAsia="宋体" w:cs="宋体"/>
          <w:sz w:val="30"/>
          <w:szCs w:val="30"/>
        </w:rPr>
        <w:t>招标</w:t>
      </w:r>
      <w:r>
        <w:rPr>
          <w:rFonts w:ascii="宋体" w:hAnsi="宋体" w:eastAsia="宋体" w:cs="宋体"/>
          <w:sz w:val="30"/>
          <w:szCs w:val="30"/>
        </w:rPr>
        <w:t>单位</w:t>
      </w:r>
    </w:p>
    <w:p w14:paraId="44962123">
      <w:pPr>
        <w:ind w:firstLine="600" w:firstLineChars="200"/>
        <w:rPr>
          <w:rFonts w:ascii="宋体" w:hAnsi="宋体" w:eastAsia="宋体" w:cs="宋体"/>
          <w:sz w:val="30"/>
          <w:szCs w:val="30"/>
        </w:rPr>
      </w:pPr>
      <w:r>
        <w:rPr>
          <w:rFonts w:ascii="宋体" w:hAnsi="宋体" w:eastAsia="宋体" w:cs="宋体"/>
          <w:sz w:val="30"/>
          <w:szCs w:val="30"/>
        </w:rPr>
        <w:t>某代理机构</w:t>
      </w:r>
    </w:p>
    <w:p w14:paraId="30CDE20F">
      <w:pPr>
        <w:ind w:firstLine="600" w:firstLineChars="200"/>
        <w:rPr>
          <w:rFonts w:ascii="宋体" w:hAnsi="宋体" w:eastAsia="宋体" w:cs="宋体"/>
          <w:sz w:val="30"/>
          <w:szCs w:val="30"/>
        </w:rPr>
      </w:pPr>
      <w:r>
        <w:rPr>
          <w:rFonts w:ascii="宋体" w:hAnsi="宋体" w:eastAsia="宋体" w:cs="宋体"/>
          <w:sz w:val="30"/>
          <w:szCs w:val="30"/>
        </w:rPr>
        <w:t>根据贵方的</w:t>
      </w:r>
      <w:r>
        <w:rPr>
          <w:rFonts w:hint="eastAsia" w:ascii="宋体" w:hAnsi="宋体" w:eastAsia="宋体" w:cs="宋体"/>
          <w:sz w:val="30"/>
          <w:szCs w:val="30"/>
          <w:lang w:eastAsia="zh-CN"/>
        </w:rPr>
        <w:t>竞</w:t>
      </w:r>
      <w:r>
        <w:rPr>
          <w:rFonts w:ascii="宋体" w:hAnsi="宋体" w:eastAsia="宋体" w:cs="宋体"/>
          <w:sz w:val="30"/>
          <w:szCs w:val="30"/>
        </w:rPr>
        <w:t>价公告，我方兹宣布同意如下</w:t>
      </w:r>
      <w:r>
        <w:rPr>
          <w:rFonts w:hint="eastAsia" w:ascii="宋体" w:hAnsi="宋体" w:eastAsia="宋体" w:cs="宋体"/>
          <w:sz w:val="30"/>
          <w:szCs w:val="30"/>
        </w:rPr>
        <w:t>：</w:t>
      </w:r>
    </w:p>
    <w:p w14:paraId="1A1B6273">
      <w:pPr>
        <w:rPr>
          <w:rFonts w:ascii="宋体" w:hAnsi="宋体" w:eastAsia="宋体" w:cs="宋体"/>
          <w:sz w:val="30"/>
          <w:szCs w:val="30"/>
        </w:rPr>
      </w:pPr>
      <w:r>
        <w:rPr>
          <w:rFonts w:hint="eastAsia" w:ascii="宋体" w:hAnsi="宋体" w:eastAsia="宋体" w:cs="宋体"/>
          <w:sz w:val="30"/>
          <w:szCs w:val="30"/>
        </w:rPr>
        <w:t>1、</w:t>
      </w:r>
      <w:r>
        <w:rPr>
          <w:rFonts w:ascii="宋体" w:hAnsi="宋体" w:eastAsia="宋体" w:cs="宋体"/>
          <w:sz w:val="30"/>
          <w:szCs w:val="30"/>
        </w:rPr>
        <w:t>经踏勘项目现场和研究上述竟价文件的</w:t>
      </w:r>
      <w:r>
        <w:rPr>
          <w:rFonts w:hint="eastAsia" w:ascii="宋体" w:hAnsi="宋体" w:eastAsia="宋体" w:cs="宋体"/>
          <w:sz w:val="30"/>
          <w:szCs w:val="30"/>
          <w:lang w:eastAsia="zh-CN"/>
        </w:rPr>
        <w:t>竞</w:t>
      </w:r>
      <w:r>
        <w:rPr>
          <w:rFonts w:ascii="宋体" w:hAnsi="宋体" w:eastAsia="宋体" w:cs="宋体"/>
          <w:sz w:val="30"/>
          <w:szCs w:val="30"/>
        </w:rPr>
        <w:t>价须知、合同条款、图纸和工程建设技术标准及其他有关文件后，我方接受上述文件要求，并对工程量清单及最高投标限价(控制价)无异议。我方承诺按本竟价文件、施工图纸、合同条款和工程建设技术标准的条件、承担上述工程的施工、竣工，并承担任何质量缺陷保修责任。</w:t>
      </w:r>
    </w:p>
    <w:p w14:paraId="5413A30A">
      <w:pPr>
        <w:rPr>
          <w:rFonts w:ascii="宋体" w:hAnsi="宋体" w:eastAsia="宋体" w:cs="宋体"/>
          <w:sz w:val="30"/>
          <w:szCs w:val="30"/>
        </w:rPr>
      </w:pPr>
      <w:r>
        <w:rPr>
          <w:rFonts w:ascii="宋体" w:hAnsi="宋体" w:eastAsia="宋体" w:cs="宋体"/>
          <w:sz w:val="30"/>
          <w:szCs w:val="30"/>
        </w:rPr>
        <w:t>2.我方已详细审核并确认全部</w:t>
      </w:r>
      <w:r>
        <w:rPr>
          <w:rFonts w:hint="eastAsia" w:ascii="宋体" w:hAnsi="宋体" w:eastAsia="宋体" w:cs="宋体"/>
          <w:sz w:val="30"/>
          <w:szCs w:val="30"/>
          <w:lang w:eastAsia="zh-CN"/>
        </w:rPr>
        <w:t>竞</w:t>
      </w:r>
      <w:r>
        <w:rPr>
          <w:rFonts w:ascii="宋体" w:hAnsi="宋体" w:eastAsia="宋体" w:cs="宋体"/>
          <w:sz w:val="30"/>
          <w:szCs w:val="30"/>
        </w:rPr>
        <w:t>价文件及有关附件，充分理解</w:t>
      </w:r>
      <w:r>
        <w:rPr>
          <w:rFonts w:hint="eastAsia" w:ascii="宋体" w:hAnsi="宋体" w:eastAsia="宋体" w:cs="宋体"/>
          <w:sz w:val="30"/>
          <w:szCs w:val="30"/>
          <w:lang w:eastAsia="zh-CN"/>
        </w:rPr>
        <w:t>竞</w:t>
      </w:r>
      <w:r>
        <w:rPr>
          <w:rFonts w:ascii="宋体" w:hAnsi="宋体" w:eastAsia="宋体" w:cs="宋体"/>
          <w:sz w:val="30"/>
          <w:szCs w:val="30"/>
        </w:rPr>
        <w:t>价格不得低于企业个别成本有关规定。我方经成本核算，所填报的竟价报价不低于企业个别成本。</w:t>
      </w:r>
    </w:p>
    <w:p w14:paraId="382EC420">
      <w:pPr>
        <w:rPr>
          <w:rFonts w:ascii="宋体" w:hAnsi="宋体" w:eastAsia="宋体" w:cs="宋体"/>
          <w:sz w:val="30"/>
          <w:szCs w:val="30"/>
        </w:rPr>
      </w:pPr>
      <w:r>
        <w:rPr>
          <w:rFonts w:ascii="宋体" w:hAnsi="宋体" w:eastAsia="宋体" w:cs="宋体"/>
          <w:sz w:val="30"/>
          <w:szCs w:val="30"/>
        </w:rPr>
        <w:t>3.一旦我方成交，我方保证按</w:t>
      </w:r>
      <w:r>
        <w:rPr>
          <w:rFonts w:hint="eastAsia" w:ascii="宋体" w:hAnsi="宋体" w:eastAsia="宋体" w:cs="宋体"/>
          <w:sz w:val="30"/>
          <w:szCs w:val="30"/>
          <w:lang w:eastAsia="zh-CN"/>
        </w:rPr>
        <w:t>竞</w:t>
      </w:r>
      <w:r>
        <w:rPr>
          <w:rFonts w:ascii="宋体" w:hAnsi="宋体" w:eastAsia="宋体" w:cs="宋体"/>
          <w:sz w:val="30"/>
          <w:szCs w:val="30"/>
        </w:rPr>
        <w:t>价文件约定的工期和</w:t>
      </w:r>
      <w:r>
        <w:rPr>
          <w:rFonts w:hint="eastAsia" w:ascii="宋体" w:hAnsi="宋体" w:eastAsia="宋体" w:cs="宋体"/>
          <w:sz w:val="30"/>
          <w:szCs w:val="30"/>
          <w:lang w:eastAsia="zh-CN"/>
        </w:rPr>
        <w:t>竞</w:t>
      </w:r>
      <w:r>
        <w:rPr>
          <w:rFonts w:ascii="宋体" w:hAnsi="宋体" w:eastAsia="宋体" w:cs="宋体"/>
          <w:sz w:val="30"/>
          <w:szCs w:val="30"/>
        </w:rPr>
        <w:t>价文件或业主开工令的要求如期开工、竣工并移交整个工程。</w:t>
      </w:r>
    </w:p>
    <w:p w14:paraId="7D218A95">
      <w:pPr>
        <w:rPr>
          <w:rFonts w:ascii="宋体" w:hAnsi="宋体" w:eastAsia="宋体" w:cs="宋体"/>
          <w:sz w:val="30"/>
          <w:szCs w:val="30"/>
        </w:rPr>
      </w:pPr>
      <w:r>
        <w:rPr>
          <w:rFonts w:ascii="宋体" w:hAnsi="宋体" w:eastAsia="宋体" w:cs="宋体"/>
          <w:sz w:val="30"/>
          <w:szCs w:val="30"/>
        </w:rPr>
        <w:t>4.一旦我方成交，我方保证工程质量达到合格</w:t>
      </w:r>
      <w:r>
        <w:rPr>
          <w:rFonts w:hint="eastAsia" w:ascii="宋体" w:hAnsi="宋体" w:eastAsia="宋体" w:cs="宋体"/>
          <w:sz w:val="30"/>
          <w:szCs w:val="30"/>
        </w:rPr>
        <w:t>标准。</w:t>
      </w:r>
    </w:p>
    <w:p w14:paraId="683C9387">
      <w:pPr>
        <w:rPr>
          <w:rFonts w:ascii="宋体" w:hAnsi="宋体" w:eastAsia="宋体" w:cs="宋体"/>
          <w:sz w:val="30"/>
          <w:szCs w:val="30"/>
        </w:rPr>
      </w:pPr>
      <w:r>
        <w:rPr>
          <w:rFonts w:hint="eastAsia" w:ascii="宋体" w:hAnsi="宋体" w:eastAsia="宋体" w:cs="宋体"/>
          <w:sz w:val="30"/>
          <w:szCs w:val="30"/>
        </w:rPr>
        <w:t>5.</w:t>
      </w:r>
      <w:r>
        <w:rPr>
          <w:rFonts w:ascii="宋体" w:hAnsi="宋体" w:eastAsia="宋体" w:cs="宋体"/>
          <w:sz w:val="30"/>
          <w:szCs w:val="30"/>
        </w:rPr>
        <w:t>一旦我方成交，我方保证</w:t>
      </w:r>
      <w:r>
        <w:rPr>
          <w:rFonts w:hint="eastAsia" w:ascii="宋体" w:hAnsi="宋体" w:eastAsia="宋体" w:cs="宋体"/>
          <w:sz w:val="30"/>
          <w:szCs w:val="30"/>
          <w:lang w:eastAsia="zh-CN"/>
        </w:rPr>
        <w:t>竞</w:t>
      </w:r>
      <w:r>
        <w:rPr>
          <w:rFonts w:ascii="宋体" w:hAnsi="宋体" w:eastAsia="宋体" w:cs="宋体"/>
          <w:sz w:val="30"/>
          <w:szCs w:val="30"/>
        </w:rPr>
        <w:t>价文件中承诺的项目管理班子及施工机械设备到位，并按竟价文件中的施工组织设计组织施工,</w:t>
      </w:r>
    </w:p>
    <w:p w14:paraId="4FC1318B">
      <w:pPr>
        <w:rPr>
          <w:rFonts w:ascii="宋体" w:hAnsi="宋体" w:eastAsia="宋体" w:cs="宋体"/>
          <w:sz w:val="30"/>
          <w:szCs w:val="30"/>
        </w:rPr>
      </w:pPr>
      <w:r>
        <w:rPr>
          <w:rFonts w:hint="eastAsia" w:ascii="宋体" w:hAnsi="宋体" w:eastAsia="宋体" w:cs="宋体"/>
          <w:sz w:val="30"/>
          <w:szCs w:val="30"/>
        </w:rPr>
        <w:t>6.</w:t>
      </w:r>
      <w:r>
        <w:rPr>
          <w:rFonts w:ascii="宋体" w:hAnsi="宋体" w:eastAsia="宋体" w:cs="宋体"/>
          <w:sz w:val="30"/>
          <w:szCs w:val="30"/>
        </w:rPr>
        <w:t>一旦我方成交，我方保证用于本工程的主要材料、设备，符合竟价文件规定和竟价文件承诺，并在使用之前经建设、监理、设计单位确认后使用。</w:t>
      </w:r>
    </w:p>
    <w:p w14:paraId="2A8F46CB">
      <w:pPr>
        <w:rPr>
          <w:rFonts w:ascii="宋体" w:hAnsi="宋体" w:eastAsia="宋体" w:cs="宋体"/>
          <w:sz w:val="30"/>
          <w:szCs w:val="30"/>
        </w:rPr>
      </w:pPr>
      <w:r>
        <w:rPr>
          <w:rFonts w:ascii="宋体" w:hAnsi="宋体" w:eastAsia="宋体" w:cs="宋体"/>
          <w:sz w:val="30"/>
          <w:szCs w:val="30"/>
        </w:rPr>
        <w:t>7.一旦我方成交，我方保证在规定的时间内由我方法定代表人亲自签订合同以及及时进场施工，并认真履行合同和基它各项承诺。</w:t>
      </w:r>
    </w:p>
    <w:p w14:paraId="485571B8">
      <w:pPr>
        <w:rPr>
          <w:rFonts w:ascii="宋体" w:hAnsi="宋体" w:eastAsia="宋体" w:cs="宋体"/>
          <w:sz w:val="30"/>
          <w:szCs w:val="30"/>
        </w:rPr>
      </w:pPr>
      <w:r>
        <w:rPr>
          <w:rFonts w:ascii="宋体" w:hAnsi="宋体" w:eastAsia="宋体" w:cs="宋体"/>
          <w:sz w:val="30"/>
          <w:szCs w:val="30"/>
        </w:rPr>
        <w:t>8.一旦我方成交，我方保证在规定的时间内按</w:t>
      </w:r>
      <w:r>
        <w:rPr>
          <w:rFonts w:hint="eastAsia" w:ascii="宋体" w:hAnsi="宋体" w:eastAsia="宋体" w:cs="宋体"/>
          <w:sz w:val="30"/>
          <w:szCs w:val="30"/>
          <w:lang w:eastAsia="zh-CN"/>
        </w:rPr>
        <w:t>竞</w:t>
      </w:r>
      <w:r>
        <w:rPr>
          <w:rFonts w:ascii="宋体" w:hAnsi="宋体" w:eastAsia="宋体" w:cs="宋体"/>
          <w:sz w:val="30"/>
          <w:szCs w:val="30"/>
        </w:rPr>
        <w:t>价文件规定的方式、金额向</w:t>
      </w:r>
      <w:r>
        <w:rPr>
          <w:rFonts w:hint="eastAsia" w:ascii="宋体" w:hAnsi="宋体" w:eastAsia="宋体" w:cs="宋体"/>
          <w:sz w:val="30"/>
          <w:szCs w:val="30"/>
        </w:rPr>
        <w:t>招标单位</w:t>
      </w:r>
      <w:r>
        <w:rPr>
          <w:rFonts w:ascii="宋体" w:hAnsi="宋体" w:eastAsia="宋体" w:cs="宋体"/>
          <w:sz w:val="30"/>
          <w:szCs w:val="30"/>
        </w:rPr>
        <w:t>提交履约担保。</w:t>
      </w:r>
    </w:p>
    <w:p w14:paraId="45191D7B">
      <w:pPr>
        <w:rPr>
          <w:rFonts w:ascii="宋体" w:hAnsi="宋体" w:eastAsia="宋体" w:cs="宋体"/>
          <w:sz w:val="30"/>
          <w:szCs w:val="30"/>
        </w:rPr>
      </w:pPr>
      <w:r>
        <w:rPr>
          <w:rFonts w:ascii="宋体" w:hAnsi="宋体" w:eastAsia="宋体" w:cs="宋体"/>
          <w:sz w:val="30"/>
          <w:szCs w:val="30"/>
        </w:rPr>
        <w:t>9.我方同意所提交的</w:t>
      </w:r>
      <w:r>
        <w:rPr>
          <w:rFonts w:hint="eastAsia" w:ascii="宋体" w:hAnsi="宋体" w:eastAsia="宋体" w:cs="宋体"/>
          <w:sz w:val="30"/>
          <w:szCs w:val="30"/>
          <w:lang w:eastAsia="zh-CN"/>
        </w:rPr>
        <w:t>竞</w:t>
      </w:r>
      <w:r>
        <w:rPr>
          <w:rFonts w:ascii="宋体" w:hAnsi="宋体" w:eastAsia="宋体" w:cs="宋体"/>
          <w:sz w:val="30"/>
          <w:szCs w:val="30"/>
        </w:rPr>
        <w:t>价响应文件在</w:t>
      </w:r>
      <w:r>
        <w:rPr>
          <w:rFonts w:hint="eastAsia" w:ascii="宋体" w:hAnsi="宋体" w:eastAsia="宋体" w:cs="宋体"/>
          <w:sz w:val="30"/>
          <w:szCs w:val="30"/>
          <w:lang w:eastAsia="zh-CN"/>
        </w:rPr>
        <w:t>竞</w:t>
      </w:r>
      <w:r>
        <w:rPr>
          <w:rFonts w:ascii="宋体" w:hAnsi="宋体" w:eastAsia="宋体" w:cs="宋体"/>
          <w:sz w:val="30"/>
          <w:szCs w:val="30"/>
        </w:rPr>
        <w:t>价文件规定的有效期内有效，在此期间内如果成交，我方将受此约束。</w:t>
      </w:r>
    </w:p>
    <w:p w14:paraId="54FD9871">
      <w:pPr>
        <w:rPr>
          <w:rFonts w:ascii="宋体" w:hAnsi="宋体" w:eastAsia="宋体" w:cs="宋体"/>
          <w:sz w:val="30"/>
          <w:szCs w:val="30"/>
        </w:rPr>
      </w:pPr>
      <w:r>
        <w:rPr>
          <w:rFonts w:ascii="宋体" w:hAnsi="宋体" w:eastAsia="宋体" w:cs="宋体"/>
          <w:sz w:val="30"/>
          <w:szCs w:val="30"/>
        </w:rPr>
        <w:t>10，除非另外达成协议并生效，你方的成交通知书和本</w:t>
      </w:r>
      <w:r>
        <w:rPr>
          <w:rFonts w:hint="eastAsia" w:ascii="宋体" w:hAnsi="宋体" w:eastAsia="宋体" w:cs="宋体"/>
          <w:sz w:val="30"/>
          <w:szCs w:val="30"/>
          <w:lang w:eastAsia="zh-CN"/>
        </w:rPr>
        <w:t>竞</w:t>
      </w:r>
      <w:r>
        <w:rPr>
          <w:rFonts w:ascii="宋体" w:hAnsi="宋体" w:eastAsia="宋体" w:cs="宋体"/>
          <w:sz w:val="30"/>
          <w:szCs w:val="30"/>
        </w:rPr>
        <w:t>价响应文件以及</w:t>
      </w:r>
      <w:r>
        <w:rPr>
          <w:rFonts w:hint="eastAsia" w:ascii="宋体" w:hAnsi="宋体" w:eastAsia="宋体" w:cs="宋体"/>
          <w:sz w:val="30"/>
          <w:szCs w:val="30"/>
          <w:lang w:eastAsia="zh-CN"/>
        </w:rPr>
        <w:t>竞</w:t>
      </w:r>
      <w:r>
        <w:rPr>
          <w:rFonts w:ascii="宋体" w:hAnsi="宋体" w:eastAsia="宋体" w:cs="宋体"/>
          <w:sz w:val="30"/>
          <w:szCs w:val="30"/>
        </w:rPr>
        <w:t>价文件、</w:t>
      </w:r>
      <w:r>
        <w:rPr>
          <w:rFonts w:hint="eastAsia" w:ascii="宋体" w:hAnsi="宋体" w:eastAsia="宋体" w:cs="宋体"/>
          <w:sz w:val="30"/>
          <w:szCs w:val="30"/>
          <w:lang w:eastAsia="zh-CN"/>
        </w:rPr>
        <w:t>竞</w:t>
      </w:r>
      <w:r>
        <w:rPr>
          <w:rFonts w:ascii="宋体" w:hAnsi="宋体" w:eastAsia="宋体" w:cs="宋体"/>
          <w:sz w:val="30"/>
          <w:szCs w:val="30"/>
        </w:rPr>
        <w:t>价文件澄清、修改、补充将成为约束双方的合同文件的组成部分</w:t>
      </w:r>
      <w:r>
        <w:rPr>
          <w:rFonts w:hint="eastAsia" w:ascii="宋体" w:hAnsi="宋体" w:eastAsia="宋体" w:cs="宋体"/>
          <w:sz w:val="30"/>
          <w:szCs w:val="30"/>
        </w:rPr>
        <w:t>。</w:t>
      </w:r>
    </w:p>
    <w:p w14:paraId="362DE101">
      <w:pPr>
        <w:rPr>
          <w:rFonts w:ascii="宋体" w:hAnsi="宋体" w:eastAsia="宋体" w:cs="宋体"/>
          <w:sz w:val="30"/>
          <w:szCs w:val="30"/>
        </w:rPr>
      </w:pPr>
      <w:r>
        <w:rPr>
          <w:rFonts w:ascii="宋体" w:hAnsi="宋体" w:eastAsia="宋体" w:cs="宋体"/>
          <w:sz w:val="30"/>
          <w:szCs w:val="30"/>
        </w:rPr>
        <w:t>11.我方承诺</w:t>
      </w:r>
      <w:r>
        <w:rPr>
          <w:rFonts w:hint="eastAsia" w:ascii="宋体" w:hAnsi="宋体" w:eastAsia="宋体" w:cs="宋体"/>
          <w:sz w:val="30"/>
          <w:szCs w:val="30"/>
        </w:rPr>
        <w:t>：</w:t>
      </w:r>
    </w:p>
    <w:p w14:paraId="48757D87">
      <w:pPr>
        <w:rPr>
          <w:rFonts w:ascii="宋体" w:hAnsi="宋体" w:eastAsia="宋体" w:cs="宋体"/>
          <w:sz w:val="30"/>
          <w:szCs w:val="30"/>
        </w:rPr>
      </w:pPr>
      <w:r>
        <w:rPr>
          <w:rFonts w:hint="eastAsia" w:ascii="宋体" w:hAnsi="宋体" w:eastAsia="宋体" w:cs="宋体"/>
          <w:sz w:val="30"/>
          <w:szCs w:val="30"/>
        </w:rPr>
        <w:t>（1）</w:t>
      </w:r>
      <w:r>
        <w:rPr>
          <w:rFonts w:ascii="宋体" w:hAnsi="宋体" w:eastAsia="宋体" w:cs="宋体"/>
          <w:sz w:val="30"/>
          <w:szCs w:val="30"/>
        </w:rPr>
        <w:t>我单位</w:t>
      </w:r>
      <w:r>
        <w:rPr>
          <w:rFonts w:hint="eastAsia" w:ascii="宋体" w:hAnsi="宋体" w:eastAsia="宋体" w:cs="宋体"/>
          <w:sz w:val="30"/>
          <w:szCs w:val="30"/>
          <w:lang w:eastAsia="zh-CN"/>
        </w:rPr>
        <w:t>竞</w:t>
      </w:r>
      <w:r>
        <w:rPr>
          <w:rFonts w:ascii="宋体" w:hAnsi="宋体" w:eastAsia="宋体" w:cs="宋体"/>
          <w:sz w:val="30"/>
          <w:szCs w:val="30"/>
        </w:rPr>
        <w:t>价并成交后在项目所在地交纳相关税费</w:t>
      </w:r>
      <w:r>
        <w:rPr>
          <w:rFonts w:hint="eastAsia" w:ascii="宋体" w:hAnsi="宋体" w:eastAsia="宋体" w:cs="宋体"/>
          <w:sz w:val="30"/>
          <w:szCs w:val="30"/>
        </w:rPr>
        <w:t>。</w:t>
      </w:r>
    </w:p>
    <w:p w14:paraId="585D5F2F">
      <w:pPr>
        <w:rPr>
          <w:rFonts w:ascii="宋体" w:hAnsi="宋体" w:eastAsia="宋体" w:cs="宋体"/>
          <w:sz w:val="30"/>
          <w:szCs w:val="30"/>
        </w:rPr>
      </w:pPr>
      <w:r>
        <w:rPr>
          <w:rFonts w:hint="eastAsia" w:ascii="宋体" w:hAnsi="宋体" w:eastAsia="宋体" w:cs="宋体"/>
          <w:sz w:val="30"/>
          <w:szCs w:val="30"/>
        </w:rPr>
        <w:t>（2）</w:t>
      </w:r>
      <w:r>
        <w:rPr>
          <w:rFonts w:ascii="宋体" w:hAnsi="宋体" w:eastAsia="宋体" w:cs="宋体"/>
          <w:sz w:val="30"/>
          <w:szCs w:val="30"/>
        </w:rPr>
        <w:t>我方已对</w:t>
      </w:r>
      <w:r>
        <w:rPr>
          <w:rFonts w:hint="eastAsia" w:ascii="宋体" w:hAnsi="宋体" w:eastAsia="宋体" w:cs="宋体"/>
          <w:sz w:val="30"/>
          <w:szCs w:val="30"/>
        </w:rPr>
        <w:t>招标单位</w:t>
      </w:r>
      <w:r>
        <w:rPr>
          <w:rFonts w:ascii="宋体" w:hAnsi="宋体" w:eastAsia="宋体" w:cs="宋体"/>
          <w:sz w:val="30"/>
          <w:szCs w:val="30"/>
        </w:rPr>
        <w:t>提供的工程量清单和最高投标限价(控制价)进行认真复核 ，确认无误，成交后不再另行调整。</w:t>
      </w:r>
    </w:p>
    <w:p w14:paraId="35BCA325">
      <w:pPr>
        <w:rPr>
          <w:rFonts w:ascii="宋体" w:hAnsi="宋体" w:eastAsia="宋体" w:cs="宋体"/>
          <w:sz w:val="30"/>
          <w:szCs w:val="30"/>
        </w:rPr>
      </w:pPr>
      <w:r>
        <w:rPr>
          <w:rFonts w:hint="eastAsia" w:ascii="宋体" w:hAnsi="宋体" w:eastAsia="宋体" w:cs="宋体"/>
          <w:sz w:val="30"/>
          <w:szCs w:val="30"/>
        </w:rPr>
        <w:t>（3）</w:t>
      </w:r>
      <w:r>
        <w:rPr>
          <w:rFonts w:ascii="宋体" w:hAnsi="宋体" w:eastAsia="宋体" w:cs="宋体"/>
          <w:sz w:val="30"/>
          <w:szCs w:val="30"/>
        </w:rPr>
        <w:t>本次</w:t>
      </w:r>
      <w:r>
        <w:rPr>
          <w:rFonts w:hint="eastAsia" w:ascii="宋体" w:hAnsi="宋体" w:eastAsia="宋体" w:cs="宋体"/>
          <w:sz w:val="30"/>
          <w:szCs w:val="30"/>
          <w:lang w:eastAsia="zh-CN"/>
        </w:rPr>
        <w:t>竞</w:t>
      </w:r>
      <w:r>
        <w:rPr>
          <w:rFonts w:ascii="宋体" w:hAnsi="宋体" w:eastAsia="宋体" w:cs="宋体"/>
          <w:sz w:val="30"/>
          <w:szCs w:val="30"/>
        </w:rPr>
        <w:t>价所提供企业业绩及项目经理业绩均真实有效。我单位承诺所委任项目经理未在其他项目上担任项目经理岗位，或虽在其他项目上担任项目经理岗位，但在本项目成交后合同签订前能够从其他项目变更至本项目，全面</w:t>
      </w:r>
      <w:r>
        <w:rPr>
          <w:rFonts w:hint="eastAsia" w:ascii="宋体" w:hAnsi="宋体" w:eastAsia="宋体" w:cs="宋体"/>
          <w:sz w:val="30"/>
          <w:szCs w:val="30"/>
        </w:rPr>
        <w:t>履行合同。</w:t>
      </w:r>
    </w:p>
    <w:p w14:paraId="2FB6D6A0">
      <w:pPr>
        <w:rPr>
          <w:rFonts w:ascii="宋体" w:hAnsi="宋体" w:eastAsia="宋体" w:cs="宋体"/>
          <w:sz w:val="30"/>
          <w:szCs w:val="30"/>
        </w:rPr>
      </w:pPr>
      <w:r>
        <w:rPr>
          <w:rFonts w:hint="eastAsia" w:ascii="宋体" w:hAnsi="宋体" w:eastAsia="宋体" w:cs="宋体"/>
          <w:sz w:val="30"/>
          <w:szCs w:val="30"/>
        </w:rPr>
        <w:t>（4）</w:t>
      </w:r>
      <w:r>
        <w:rPr>
          <w:rFonts w:ascii="宋体" w:hAnsi="宋体" w:eastAsia="宋体" w:cs="宋体"/>
          <w:sz w:val="30"/>
          <w:szCs w:val="30"/>
        </w:rPr>
        <w:t>我方报价中已考虑实行增值税计税模式带来的影响，报价中已包含</w:t>
      </w:r>
      <w:r>
        <w:rPr>
          <w:rFonts w:hint="eastAsia" w:ascii="宋体" w:hAnsi="宋体" w:eastAsia="宋体" w:cs="宋体"/>
          <w:sz w:val="30"/>
          <w:szCs w:val="30"/>
          <w:lang w:eastAsia="zh-CN"/>
        </w:rPr>
        <w:t>竞</w:t>
      </w:r>
      <w:r>
        <w:rPr>
          <w:rFonts w:ascii="宋体" w:hAnsi="宋体" w:eastAsia="宋体" w:cs="宋体"/>
          <w:sz w:val="30"/>
          <w:szCs w:val="30"/>
        </w:rPr>
        <w:t>价文件公布的施工扬尘污染防治措施费用，一旦我方成交，将严格遵守国家、省、市增值税相关规定的要求。我方将按照</w:t>
      </w:r>
      <w:r>
        <w:rPr>
          <w:rFonts w:hint="eastAsia" w:ascii="宋体" w:hAnsi="宋体" w:eastAsia="宋体" w:cs="宋体"/>
          <w:sz w:val="30"/>
          <w:szCs w:val="30"/>
          <w:lang w:eastAsia="zh-CN"/>
        </w:rPr>
        <w:t>竞</w:t>
      </w:r>
      <w:r>
        <w:rPr>
          <w:rFonts w:ascii="宋体" w:hAnsi="宋体" w:eastAsia="宋体" w:cs="宋体"/>
          <w:sz w:val="30"/>
          <w:szCs w:val="30"/>
        </w:rPr>
        <w:t>价文件的要求对农民工工资、扬尘污染防治进行办理专户设立、工资支付等事宜</w:t>
      </w:r>
      <w:r>
        <w:rPr>
          <w:rFonts w:hint="eastAsia" w:ascii="宋体" w:hAnsi="宋体" w:eastAsia="宋体" w:cs="宋体"/>
          <w:sz w:val="30"/>
          <w:szCs w:val="30"/>
        </w:rPr>
        <w:t>。</w:t>
      </w:r>
    </w:p>
    <w:p w14:paraId="2B797743">
      <w:pPr>
        <w:rPr>
          <w:rFonts w:ascii="宋体" w:hAnsi="宋体" w:eastAsia="宋体" w:cs="宋体"/>
          <w:sz w:val="30"/>
          <w:szCs w:val="30"/>
        </w:rPr>
      </w:pPr>
      <w:r>
        <w:rPr>
          <w:rFonts w:ascii="宋体" w:hAnsi="宋体" w:eastAsia="宋体" w:cs="宋体"/>
          <w:sz w:val="30"/>
          <w:szCs w:val="30"/>
        </w:rPr>
        <w:t>12.其他补充说明</w:t>
      </w:r>
      <w:r>
        <w:rPr>
          <w:rFonts w:hint="eastAsia" w:ascii="宋体" w:hAnsi="宋体" w:eastAsia="宋体" w:cs="宋体"/>
          <w:sz w:val="30"/>
          <w:szCs w:val="30"/>
        </w:rPr>
        <w:t>：</w:t>
      </w:r>
    </w:p>
    <w:p w14:paraId="62E6028A">
      <w:pPr>
        <w:rPr>
          <w:rFonts w:ascii="宋体" w:hAnsi="宋体" w:eastAsia="宋体" w:cs="宋体"/>
          <w:sz w:val="30"/>
          <w:szCs w:val="30"/>
        </w:rPr>
      </w:pPr>
      <w:r>
        <w:rPr>
          <w:rFonts w:ascii="宋体" w:hAnsi="宋体" w:eastAsia="宋体" w:cs="宋体"/>
          <w:sz w:val="30"/>
          <w:szCs w:val="30"/>
        </w:rPr>
        <w:t>补充说明事项(如有)</w:t>
      </w:r>
    </w:p>
    <w:p w14:paraId="2A261190">
      <w:pPr>
        <w:jc w:val="center"/>
        <w:rPr>
          <w:rFonts w:ascii="宋体" w:hAnsi="宋体" w:eastAsia="宋体" w:cs="宋体"/>
          <w:sz w:val="30"/>
          <w:szCs w:val="30"/>
        </w:rPr>
      </w:pPr>
      <w:r>
        <w:rPr>
          <w:rFonts w:hint="eastAsia" w:ascii="宋体" w:hAnsi="宋体" w:eastAsia="宋体" w:cs="宋体"/>
          <w:sz w:val="30"/>
          <w:szCs w:val="30"/>
        </w:rPr>
        <w:t xml:space="preserve">               投标单位</w:t>
      </w:r>
      <w:r>
        <w:rPr>
          <w:rFonts w:ascii="宋体" w:hAnsi="宋体" w:eastAsia="宋体" w:cs="宋体"/>
          <w:sz w:val="30"/>
          <w:szCs w:val="30"/>
        </w:rPr>
        <w:t>签章</w:t>
      </w:r>
      <w:r>
        <w:rPr>
          <w:rFonts w:hint="eastAsia" w:ascii="宋体" w:hAnsi="宋体" w:eastAsia="宋体" w:cs="宋体"/>
          <w:sz w:val="30"/>
          <w:szCs w:val="30"/>
        </w:rPr>
        <w:t>：</w:t>
      </w:r>
    </w:p>
    <w:p w14:paraId="5D765785">
      <w:pPr>
        <w:jc w:val="center"/>
        <w:rPr>
          <w:rFonts w:ascii="宋体" w:hAnsi="宋体" w:eastAsia="宋体" w:cs="宋体"/>
          <w:sz w:val="30"/>
          <w:szCs w:val="30"/>
        </w:rPr>
      </w:pPr>
      <w:r>
        <w:rPr>
          <w:rFonts w:hint="eastAsia" w:ascii="宋体" w:hAnsi="宋体" w:eastAsia="宋体" w:cs="宋体"/>
          <w:sz w:val="30"/>
          <w:szCs w:val="30"/>
        </w:rPr>
        <w:t xml:space="preserve">                日        </w:t>
      </w:r>
      <w:r>
        <w:rPr>
          <w:rFonts w:ascii="宋体" w:hAnsi="宋体" w:eastAsia="宋体" w:cs="宋体"/>
          <w:sz w:val="30"/>
          <w:szCs w:val="30"/>
        </w:rPr>
        <w:t>期</w:t>
      </w:r>
      <w:r>
        <w:rPr>
          <w:rFonts w:hint="eastAsia" w:ascii="宋体" w:hAnsi="宋体" w:eastAsia="宋体" w:cs="宋体"/>
          <w:sz w:val="30"/>
          <w:szCs w:val="30"/>
        </w:rPr>
        <w:t>：</w:t>
      </w:r>
    </w:p>
    <w:p w14:paraId="2EAEE355">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r>
        <w:rPr>
          <w:rFonts w:ascii="华文中宋" w:hAnsi="华文中宋" w:eastAsia="华文中宋" w:cs="华文中宋"/>
          <w:b/>
          <w:bCs/>
          <w:snapToGrid w:val="0"/>
          <w:color w:val="000000"/>
          <w:kern w:val="0"/>
          <w:sz w:val="36"/>
          <w:szCs w:val="36"/>
        </w:rPr>
        <w:t>五、授权书</w:t>
      </w:r>
    </w:p>
    <w:p w14:paraId="5D721FED">
      <w:pPr>
        <w:ind w:firstLine="600" w:firstLineChars="200"/>
        <w:rPr>
          <w:rFonts w:ascii="宋体" w:hAnsi="宋体" w:eastAsia="宋体" w:cs="宋体"/>
          <w:sz w:val="30"/>
          <w:szCs w:val="30"/>
        </w:rPr>
      </w:pPr>
      <w:r>
        <w:rPr>
          <w:rFonts w:ascii="宋体" w:hAnsi="宋体" w:eastAsia="宋体" w:cs="宋体"/>
          <w:sz w:val="30"/>
          <w:szCs w:val="30"/>
        </w:rPr>
        <w:t>本授权书声明</w:t>
      </w:r>
      <w:r>
        <w:rPr>
          <w:rFonts w:hint="eastAsia" w:ascii="宋体" w:hAnsi="宋体" w:eastAsia="宋体" w:cs="宋体"/>
          <w:sz w:val="30"/>
          <w:szCs w:val="30"/>
        </w:rPr>
        <w:t>：（投标单位</w:t>
      </w:r>
      <w:r>
        <w:rPr>
          <w:rFonts w:ascii="宋体" w:hAnsi="宋体" w:eastAsia="宋体" w:cs="宋体"/>
          <w:sz w:val="30"/>
          <w:szCs w:val="30"/>
        </w:rPr>
        <w:t>名称</w:t>
      </w:r>
      <w:r>
        <w:rPr>
          <w:rFonts w:hint="eastAsia" w:ascii="宋体" w:hAnsi="宋体" w:eastAsia="宋体" w:cs="宋体"/>
          <w:sz w:val="30"/>
          <w:szCs w:val="30"/>
        </w:rPr>
        <w:t>）</w:t>
      </w:r>
      <w:r>
        <w:rPr>
          <w:rFonts w:ascii="宋体" w:hAnsi="宋体" w:eastAsia="宋体" w:cs="宋体"/>
          <w:sz w:val="30"/>
          <w:szCs w:val="30"/>
        </w:rPr>
        <w:t>授权(</w:t>
      </w:r>
      <w:r>
        <w:rPr>
          <w:rFonts w:hint="eastAsia" w:ascii="宋体" w:hAnsi="宋体" w:eastAsia="宋体" w:cs="宋体"/>
          <w:sz w:val="30"/>
          <w:szCs w:val="30"/>
        </w:rPr>
        <w:t>投标单位</w:t>
      </w:r>
      <w:r>
        <w:rPr>
          <w:rFonts w:ascii="宋体" w:hAnsi="宋体" w:eastAsia="宋体" w:cs="宋体"/>
          <w:sz w:val="30"/>
          <w:szCs w:val="30"/>
        </w:rPr>
        <w:t>授权代表姓名、职务)代表我方参加</w:t>
      </w:r>
      <w:r>
        <w:rPr>
          <w:rFonts w:hint="eastAsia" w:ascii="宋体" w:hAnsi="宋体" w:eastAsia="宋体" w:cs="宋体"/>
          <w:sz w:val="30"/>
          <w:szCs w:val="30"/>
        </w:rPr>
        <w:t>（项目名称）</w:t>
      </w:r>
      <w:r>
        <w:rPr>
          <w:rFonts w:ascii="宋体" w:hAnsi="宋体" w:eastAsia="宋体" w:cs="宋体"/>
          <w:sz w:val="30"/>
          <w:szCs w:val="30"/>
        </w:rPr>
        <w:t>竟价活动，全权代表我方处理竟价过程的一切事宜，包括但不限于</w:t>
      </w:r>
      <w:r>
        <w:rPr>
          <w:rFonts w:hint="eastAsia" w:ascii="宋体" w:hAnsi="宋体" w:eastAsia="宋体" w:cs="宋体"/>
          <w:sz w:val="30"/>
          <w:szCs w:val="30"/>
        </w:rPr>
        <w:t>：</w:t>
      </w:r>
      <w:r>
        <w:rPr>
          <w:rFonts w:ascii="宋体" w:hAnsi="宋体" w:eastAsia="宋体" w:cs="宋体"/>
          <w:sz w:val="30"/>
          <w:szCs w:val="30"/>
        </w:rPr>
        <w:t>提交竟价响应文件、参与竟价、签约等。</w:t>
      </w:r>
      <w:r>
        <w:rPr>
          <w:rFonts w:hint="eastAsia" w:ascii="宋体" w:hAnsi="宋体" w:eastAsia="宋体" w:cs="宋体"/>
          <w:sz w:val="30"/>
          <w:szCs w:val="30"/>
        </w:rPr>
        <w:t>投标单位</w:t>
      </w:r>
      <w:r>
        <w:rPr>
          <w:rFonts w:ascii="宋体" w:hAnsi="宋体" w:eastAsia="宋体" w:cs="宋体"/>
          <w:sz w:val="30"/>
          <w:szCs w:val="30"/>
        </w:rPr>
        <w:t>授权代表在竟价活动过程中所签署的一切文件和处理与之有关的一切事务，本公司均予以认可并对此承担责任。</w:t>
      </w:r>
      <w:r>
        <w:rPr>
          <w:rFonts w:hint="eastAsia" w:ascii="宋体" w:hAnsi="宋体" w:eastAsia="宋体" w:cs="宋体"/>
          <w:sz w:val="30"/>
          <w:szCs w:val="30"/>
        </w:rPr>
        <w:t>投标单位</w:t>
      </w:r>
      <w:r>
        <w:rPr>
          <w:rFonts w:ascii="宋体" w:hAnsi="宋体" w:eastAsia="宋体" w:cs="宋体"/>
          <w:sz w:val="30"/>
          <w:szCs w:val="30"/>
        </w:rPr>
        <w:t>授权代表无转委托权。特此授权。</w:t>
      </w:r>
    </w:p>
    <w:p w14:paraId="10B530FC">
      <w:pPr>
        <w:ind w:firstLine="600" w:firstLineChars="200"/>
        <w:rPr>
          <w:rFonts w:ascii="宋体" w:hAnsi="宋体" w:eastAsia="宋体" w:cs="宋体"/>
          <w:sz w:val="30"/>
          <w:szCs w:val="30"/>
        </w:rPr>
      </w:pPr>
      <w:r>
        <w:rPr>
          <w:rFonts w:ascii="宋体" w:hAnsi="宋体" w:eastAsia="宋体" w:cs="宋体"/>
          <w:sz w:val="30"/>
          <w:szCs w:val="30"/>
        </w:rPr>
        <w:t>本授权书自出具之日起生效</w:t>
      </w:r>
      <w:r>
        <w:rPr>
          <w:rFonts w:hint="eastAsia" w:ascii="宋体" w:hAnsi="宋体" w:eastAsia="宋体" w:cs="宋体"/>
          <w:sz w:val="30"/>
          <w:szCs w:val="30"/>
        </w:rPr>
        <w:t>。</w:t>
      </w:r>
    </w:p>
    <w:p w14:paraId="79DE3E2B">
      <w:pPr>
        <w:ind w:firstLine="600" w:firstLineChars="200"/>
        <w:rPr>
          <w:rFonts w:ascii="宋体" w:hAnsi="宋体" w:eastAsia="宋体" w:cs="宋体"/>
          <w:sz w:val="30"/>
          <w:szCs w:val="30"/>
        </w:rPr>
      </w:pPr>
      <w:r>
        <w:rPr>
          <w:rFonts w:ascii="宋体" w:hAnsi="宋体" w:eastAsia="宋体" w:cs="宋体"/>
          <w:sz w:val="30"/>
          <w:szCs w:val="30"/>
        </w:rPr>
        <w:t>授权代表身份证明扫描件</w:t>
      </w:r>
      <w:r>
        <w:rPr>
          <w:rFonts w:hint="eastAsia" w:ascii="宋体" w:hAnsi="宋体" w:eastAsia="宋体" w:cs="宋体"/>
          <w:sz w:val="30"/>
          <w:szCs w:val="30"/>
        </w:rPr>
        <w:t>：</w:t>
      </w:r>
    </w:p>
    <w:p w14:paraId="722881C5">
      <w:pPr>
        <w:ind w:firstLine="600" w:firstLineChars="200"/>
        <w:rPr>
          <w:rFonts w:ascii="宋体" w:hAnsi="宋体" w:eastAsia="宋体" w:cs="宋体"/>
          <w:sz w:val="30"/>
          <w:szCs w:val="30"/>
        </w:rPr>
      </w:pPr>
      <w:r>
        <w:rPr>
          <w:rFonts w:ascii="宋体" w:hAnsi="宋体" w:eastAsia="宋体" w:cs="宋体"/>
          <w:sz w:val="30"/>
          <w:szCs w:val="30"/>
        </w:rPr>
        <w:t>授权代表联系方式:(请填写手机号码)</w:t>
      </w:r>
    </w:p>
    <w:p w14:paraId="1BC85B54">
      <w:pPr>
        <w:jc w:val="center"/>
        <w:rPr>
          <w:rFonts w:ascii="宋体" w:hAnsi="宋体" w:eastAsia="宋体" w:cs="宋体"/>
          <w:sz w:val="30"/>
          <w:szCs w:val="30"/>
        </w:rPr>
      </w:pPr>
    </w:p>
    <w:p w14:paraId="12CFF4AA">
      <w:pPr>
        <w:jc w:val="center"/>
        <w:rPr>
          <w:rFonts w:ascii="宋体" w:hAnsi="宋体" w:eastAsia="宋体" w:cs="宋体"/>
          <w:sz w:val="30"/>
          <w:szCs w:val="30"/>
        </w:rPr>
      </w:pPr>
      <w:r>
        <w:rPr>
          <w:rFonts w:hint="eastAsia" w:ascii="宋体" w:hAnsi="宋体" w:eastAsia="宋体" w:cs="宋体"/>
          <w:sz w:val="30"/>
          <w:szCs w:val="30"/>
        </w:rPr>
        <w:t xml:space="preserve">  投标单位</w:t>
      </w:r>
      <w:r>
        <w:rPr>
          <w:rFonts w:ascii="宋体" w:hAnsi="宋体" w:eastAsia="宋体" w:cs="宋体"/>
          <w:sz w:val="30"/>
          <w:szCs w:val="30"/>
        </w:rPr>
        <w:t>签章</w:t>
      </w:r>
      <w:r>
        <w:rPr>
          <w:rFonts w:hint="eastAsia" w:ascii="宋体" w:hAnsi="宋体" w:eastAsia="宋体" w:cs="宋体"/>
          <w:sz w:val="30"/>
          <w:szCs w:val="30"/>
        </w:rPr>
        <w:t>：</w:t>
      </w:r>
    </w:p>
    <w:p w14:paraId="6D037D6F">
      <w:pPr>
        <w:jc w:val="center"/>
        <w:rPr>
          <w:rFonts w:ascii="宋体" w:hAnsi="宋体" w:eastAsia="宋体" w:cs="宋体"/>
          <w:sz w:val="30"/>
          <w:szCs w:val="30"/>
        </w:rPr>
      </w:pPr>
      <w:r>
        <w:rPr>
          <w:rFonts w:hint="eastAsia" w:ascii="宋体" w:hAnsi="宋体" w:eastAsia="宋体" w:cs="宋体"/>
          <w:sz w:val="30"/>
          <w:szCs w:val="30"/>
        </w:rPr>
        <w:t xml:space="preserve">        年  月  日</w:t>
      </w:r>
    </w:p>
    <w:p w14:paraId="34E1A7B8">
      <w:pPr>
        <w:rPr>
          <w:rFonts w:ascii="宋体" w:hAnsi="宋体" w:eastAsia="宋体" w:cs="宋体"/>
          <w:sz w:val="30"/>
          <w:szCs w:val="30"/>
        </w:rPr>
      </w:pPr>
    </w:p>
    <w:p w14:paraId="685B9A90">
      <w:pPr>
        <w:rPr>
          <w:rFonts w:ascii="宋体" w:hAnsi="宋体" w:eastAsia="宋体" w:cs="宋体"/>
          <w:sz w:val="30"/>
          <w:szCs w:val="30"/>
        </w:rPr>
      </w:pPr>
    </w:p>
    <w:p w14:paraId="04009DBD">
      <w:pPr>
        <w:rPr>
          <w:rFonts w:ascii="宋体" w:hAnsi="宋体" w:eastAsia="宋体" w:cs="宋体"/>
          <w:sz w:val="30"/>
          <w:szCs w:val="30"/>
        </w:rPr>
      </w:pPr>
    </w:p>
    <w:p w14:paraId="10012A60">
      <w:pPr>
        <w:rPr>
          <w:rFonts w:ascii="宋体" w:hAnsi="宋体" w:eastAsia="宋体" w:cs="宋体"/>
          <w:sz w:val="30"/>
          <w:szCs w:val="30"/>
        </w:rPr>
      </w:pPr>
      <w:r>
        <w:rPr>
          <w:rFonts w:hint="eastAsia" w:ascii="宋体" w:hAnsi="宋体" w:eastAsia="宋体" w:cs="宋体"/>
          <w:sz w:val="30"/>
          <w:szCs w:val="30"/>
        </w:rPr>
        <w:t>注：</w:t>
      </w:r>
    </w:p>
    <w:p w14:paraId="762610C8">
      <w:pPr>
        <w:numPr>
          <w:ilvl w:val="0"/>
          <w:numId w:val="3"/>
        </w:numPr>
        <w:rPr>
          <w:rFonts w:ascii="宋体" w:hAnsi="宋体" w:eastAsia="宋体" w:cs="宋体"/>
          <w:sz w:val="30"/>
          <w:szCs w:val="30"/>
        </w:rPr>
      </w:pPr>
      <w:r>
        <w:rPr>
          <w:rFonts w:ascii="宋体" w:hAnsi="宋体" w:eastAsia="宋体" w:cs="宋体"/>
          <w:sz w:val="30"/>
          <w:szCs w:val="30"/>
        </w:rPr>
        <w:t>本项目只允许有唯一的</w:t>
      </w:r>
      <w:r>
        <w:rPr>
          <w:rFonts w:hint="eastAsia" w:ascii="宋体" w:hAnsi="宋体" w:eastAsia="宋体" w:cs="宋体"/>
          <w:sz w:val="30"/>
          <w:szCs w:val="30"/>
        </w:rPr>
        <w:t>投标单位</w:t>
      </w:r>
      <w:r>
        <w:rPr>
          <w:rFonts w:ascii="宋体" w:hAnsi="宋体" w:eastAsia="宋体" w:cs="宋体"/>
          <w:sz w:val="30"/>
          <w:szCs w:val="30"/>
        </w:rPr>
        <w:t>授权代表，提供身份证明扫描件</w:t>
      </w:r>
      <w:r>
        <w:rPr>
          <w:rFonts w:hint="eastAsia" w:ascii="宋体" w:hAnsi="宋体" w:eastAsia="宋体" w:cs="宋体"/>
          <w:sz w:val="30"/>
          <w:szCs w:val="30"/>
        </w:rPr>
        <w:t>；</w:t>
      </w:r>
      <w:r>
        <w:rPr>
          <w:rFonts w:ascii="宋体" w:hAnsi="宋体" w:eastAsia="宋体" w:cs="宋体"/>
          <w:sz w:val="30"/>
          <w:szCs w:val="30"/>
        </w:rPr>
        <w:t>2.法定代表人参加竟价的无需提供授权书，仅提供身份证明扫描件</w:t>
      </w:r>
      <w:r>
        <w:rPr>
          <w:rFonts w:hint="eastAsia" w:ascii="宋体" w:hAnsi="宋体" w:eastAsia="宋体" w:cs="宋体"/>
          <w:sz w:val="30"/>
          <w:szCs w:val="30"/>
        </w:rPr>
        <w:t>。</w:t>
      </w:r>
    </w:p>
    <w:p w14:paraId="4B98914F">
      <w:pPr>
        <w:rPr>
          <w:rFonts w:ascii="宋体" w:hAnsi="宋体" w:eastAsia="宋体" w:cs="宋体"/>
          <w:sz w:val="30"/>
          <w:szCs w:val="30"/>
        </w:rPr>
      </w:pPr>
    </w:p>
    <w:p w14:paraId="6EBEF6F0">
      <w:pPr>
        <w:rPr>
          <w:rFonts w:ascii="宋体" w:hAnsi="宋体" w:eastAsia="宋体" w:cs="宋体"/>
          <w:sz w:val="30"/>
          <w:szCs w:val="30"/>
        </w:rPr>
      </w:pPr>
    </w:p>
    <w:p w14:paraId="369E8CAB">
      <w:pPr>
        <w:rPr>
          <w:rFonts w:ascii="宋体" w:hAnsi="宋体" w:eastAsia="宋体" w:cs="宋体"/>
          <w:sz w:val="30"/>
          <w:szCs w:val="30"/>
        </w:rPr>
      </w:pPr>
    </w:p>
    <w:p w14:paraId="49B7637B">
      <w:pPr>
        <w:rPr>
          <w:rFonts w:ascii="宋体" w:hAnsi="宋体" w:eastAsia="宋体" w:cs="宋体"/>
          <w:sz w:val="30"/>
          <w:szCs w:val="30"/>
        </w:rPr>
      </w:pPr>
    </w:p>
    <w:p w14:paraId="3DD20F85">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六、</w:t>
      </w:r>
      <w:r>
        <w:rPr>
          <w:rFonts w:hint="eastAsia" w:ascii="华文中宋" w:hAnsi="华文中宋" w:eastAsia="华文中宋" w:cs="华文中宋"/>
          <w:b/>
          <w:bCs/>
          <w:snapToGrid w:val="0"/>
          <w:color w:val="000000"/>
          <w:kern w:val="0"/>
          <w:sz w:val="36"/>
          <w:szCs w:val="36"/>
          <w:lang w:eastAsia="zh-CN"/>
        </w:rPr>
        <w:t>竞</w:t>
      </w:r>
      <w:r>
        <w:rPr>
          <w:rFonts w:ascii="华文中宋" w:hAnsi="华文中宋" w:eastAsia="华文中宋" w:cs="华文中宋"/>
          <w:b/>
          <w:bCs/>
          <w:snapToGrid w:val="0"/>
          <w:color w:val="000000"/>
          <w:kern w:val="0"/>
          <w:sz w:val="36"/>
          <w:szCs w:val="36"/>
        </w:rPr>
        <w:t>价保证金缴纳凭证</w:t>
      </w:r>
    </w:p>
    <w:p w14:paraId="013ADAA6">
      <w:pPr>
        <w:jc w:val="center"/>
        <w:rPr>
          <w:rFonts w:ascii="宋体" w:hAnsi="宋体" w:eastAsia="宋体" w:cs="宋体"/>
          <w:b/>
          <w:bCs/>
          <w:sz w:val="30"/>
          <w:szCs w:val="30"/>
        </w:rPr>
      </w:pPr>
    </w:p>
    <w:p w14:paraId="28D9EEF0">
      <w:pPr>
        <w:jc w:val="center"/>
        <w:rPr>
          <w:rFonts w:ascii="宋体" w:hAnsi="宋体" w:eastAsia="宋体" w:cs="宋体"/>
          <w:b/>
          <w:bCs/>
          <w:sz w:val="30"/>
          <w:szCs w:val="30"/>
        </w:rPr>
      </w:pPr>
    </w:p>
    <w:p w14:paraId="18F256DF">
      <w:pPr>
        <w:widowControl/>
        <w:kinsoku w:val="0"/>
        <w:autoSpaceDE w:val="0"/>
        <w:autoSpaceDN w:val="0"/>
        <w:adjustRightInd w:val="0"/>
        <w:snapToGrid w:val="0"/>
        <w:spacing w:before="12" w:line="200" w:lineRule="auto"/>
        <w:ind w:left="2770"/>
        <w:jc w:val="left"/>
        <w:textAlignment w:val="baseline"/>
        <w:rPr>
          <w:rFonts w:ascii="宋体" w:hAnsi="宋体" w:eastAsia="宋体" w:cs="宋体"/>
          <w:b/>
          <w:bCs/>
          <w:sz w:val="30"/>
          <w:szCs w:val="30"/>
        </w:rPr>
      </w:pPr>
    </w:p>
    <w:p w14:paraId="0B7A5204">
      <w:pPr>
        <w:jc w:val="center"/>
        <w:rPr>
          <w:rFonts w:ascii="宋体" w:hAnsi="宋体" w:eastAsia="宋体" w:cs="宋体"/>
          <w:b/>
          <w:bCs/>
          <w:sz w:val="30"/>
          <w:szCs w:val="30"/>
        </w:rPr>
      </w:pPr>
    </w:p>
    <w:p w14:paraId="266546CB">
      <w:pPr>
        <w:jc w:val="center"/>
        <w:rPr>
          <w:rFonts w:ascii="宋体" w:hAnsi="宋体" w:eastAsia="宋体" w:cs="宋体"/>
          <w:b/>
          <w:bCs/>
          <w:sz w:val="30"/>
          <w:szCs w:val="30"/>
        </w:rPr>
      </w:pPr>
    </w:p>
    <w:p w14:paraId="6407120B">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r>
        <w:rPr>
          <w:rFonts w:ascii="华文中宋" w:hAnsi="华文中宋" w:eastAsia="华文中宋" w:cs="华文中宋"/>
          <w:b/>
          <w:bCs/>
          <w:snapToGrid w:val="0"/>
          <w:color w:val="000000"/>
          <w:kern w:val="0"/>
          <w:sz w:val="36"/>
          <w:szCs w:val="36"/>
        </w:rPr>
        <w:t>七、法定代表人身份证明书</w:t>
      </w:r>
    </w:p>
    <w:p w14:paraId="015783B7">
      <w:pPr>
        <w:rPr>
          <w:rFonts w:ascii="宋体" w:hAnsi="宋体" w:eastAsia="宋体" w:cs="宋体"/>
          <w:sz w:val="30"/>
          <w:szCs w:val="30"/>
        </w:rPr>
      </w:pPr>
      <w:r>
        <w:rPr>
          <w:rFonts w:ascii="宋体" w:hAnsi="宋体" w:eastAsia="宋体" w:cs="宋体"/>
          <w:sz w:val="30"/>
          <w:szCs w:val="30"/>
        </w:rPr>
        <w:t>单位名称:</w:t>
      </w:r>
    </w:p>
    <w:p w14:paraId="50752700">
      <w:pPr>
        <w:rPr>
          <w:rFonts w:ascii="宋体" w:hAnsi="宋体" w:eastAsia="宋体" w:cs="宋体"/>
          <w:sz w:val="30"/>
          <w:szCs w:val="30"/>
        </w:rPr>
      </w:pPr>
      <w:r>
        <w:rPr>
          <w:rFonts w:ascii="宋体" w:hAnsi="宋体" w:eastAsia="宋体" w:cs="宋体"/>
          <w:sz w:val="30"/>
          <w:szCs w:val="30"/>
        </w:rPr>
        <w:t>单位性质:</w:t>
      </w:r>
    </w:p>
    <w:p w14:paraId="41E102EF">
      <w:pPr>
        <w:rPr>
          <w:rFonts w:ascii="宋体" w:hAnsi="宋体" w:eastAsia="宋体" w:cs="宋体"/>
          <w:sz w:val="30"/>
          <w:szCs w:val="30"/>
        </w:rPr>
      </w:pPr>
      <w:r>
        <w:rPr>
          <w:rFonts w:ascii="宋体" w:hAnsi="宋体" w:eastAsia="宋体" w:cs="宋体"/>
          <w:sz w:val="30"/>
          <w:szCs w:val="30"/>
        </w:rPr>
        <w:t>地 址</w:t>
      </w:r>
      <w:r>
        <w:rPr>
          <w:rFonts w:hint="eastAsia" w:ascii="宋体" w:hAnsi="宋体" w:eastAsia="宋体" w:cs="宋体"/>
          <w:sz w:val="30"/>
          <w:szCs w:val="30"/>
        </w:rPr>
        <w:t>：</w:t>
      </w:r>
    </w:p>
    <w:p w14:paraId="70D68EE1">
      <w:pPr>
        <w:rPr>
          <w:rFonts w:ascii="宋体" w:hAnsi="宋体" w:eastAsia="宋体" w:cs="宋体"/>
          <w:sz w:val="30"/>
          <w:szCs w:val="30"/>
        </w:rPr>
      </w:pPr>
      <w:r>
        <w:rPr>
          <w:rFonts w:ascii="宋体" w:hAnsi="宋体" w:eastAsia="宋体" w:cs="宋体"/>
          <w:sz w:val="30"/>
          <w:szCs w:val="30"/>
        </w:rPr>
        <w:t>成立时间</w:t>
      </w:r>
      <w:r>
        <w:rPr>
          <w:rFonts w:hint="eastAsia" w:ascii="宋体" w:hAnsi="宋体" w:eastAsia="宋体" w:cs="宋体"/>
          <w:sz w:val="30"/>
          <w:szCs w:val="30"/>
        </w:rPr>
        <w:t>：</w:t>
      </w:r>
    </w:p>
    <w:p w14:paraId="75EE7C21">
      <w:pPr>
        <w:rPr>
          <w:rFonts w:ascii="宋体" w:hAnsi="宋体" w:eastAsia="宋体" w:cs="宋体"/>
          <w:sz w:val="30"/>
          <w:szCs w:val="30"/>
        </w:rPr>
      </w:pPr>
      <w:r>
        <w:rPr>
          <w:rFonts w:ascii="宋体" w:hAnsi="宋体" w:eastAsia="宋体" w:cs="宋体"/>
          <w:sz w:val="30"/>
          <w:szCs w:val="30"/>
        </w:rPr>
        <w:t>经营期限</w:t>
      </w:r>
      <w:r>
        <w:rPr>
          <w:rFonts w:hint="eastAsia" w:ascii="宋体" w:hAnsi="宋体" w:eastAsia="宋体" w:cs="宋体"/>
          <w:sz w:val="30"/>
          <w:szCs w:val="30"/>
        </w:rPr>
        <w:t>：</w:t>
      </w:r>
    </w:p>
    <w:p w14:paraId="76D03040">
      <w:pPr>
        <w:rPr>
          <w:rFonts w:ascii="宋体" w:hAnsi="宋体" w:eastAsia="宋体" w:cs="宋体"/>
          <w:sz w:val="30"/>
          <w:szCs w:val="30"/>
        </w:rPr>
      </w:pPr>
      <w:r>
        <w:rPr>
          <w:rFonts w:hint="eastAsia" w:ascii="宋体" w:hAnsi="宋体" w:eastAsia="宋体" w:cs="宋体"/>
          <w:sz w:val="30"/>
          <w:szCs w:val="30"/>
        </w:rPr>
        <w:t>姓</w:t>
      </w:r>
      <w:r>
        <w:rPr>
          <w:rFonts w:ascii="宋体" w:hAnsi="宋体" w:eastAsia="宋体" w:cs="宋体"/>
          <w:sz w:val="30"/>
          <w:szCs w:val="30"/>
        </w:rPr>
        <w:t>名</w:t>
      </w:r>
      <w:r>
        <w:rPr>
          <w:rFonts w:hint="eastAsia" w:ascii="宋体" w:hAnsi="宋体" w:eastAsia="宋体" w:cs="宋体"/>
          <w:sz w:val="30"/>
          <w:szCs w:val="30"/>
        </w:rPr>
        <w:t xml:space="preserve">：  </w:t>
      </w:r>
      <w:r>
        <w:rPr>
          <w:rFonts w:ascii="宋体" w:hAnsi="宋体" w:eastAsia="宋体" w:cs="宋体"/>
          <w:sz w:val="30"/>
          <w:szCs w:val="30"/>
        </w:rPr>
        <w:t>性别</w:t>
      </w:r>
      <w:r>
        <w:rPr>
          <w:rFonts w:hint="eastAsia" w:ascii="宋体" w:hAnsi="宋体" w:eastAsia="宋体" w:cs="宋体"/>
          <w:sz w:val="30"/>
          <w:szCs w:val="30"/>
        </w:rPr>
        <w:t xml:space="preserve">：  </w:t>
      </w:r>
      <w:r>
        <w:rPr>
          <w:rFonts w:ascii="宋体" w:hAnsi="宋体" w:eastAsia="宋体" w:cs="宋体"/>
          <w:sz w:val="30"/>
          <w:szCs w:val="30"/>
        </w:rPr>
        <w:t>年龄</w:t>
      </w:r>
      <w:r>
        <w:rPr>
          <w:rFonts w:hint="eastAsia" w:ascii="宋体" w:hAnsi="宋体" w:eastAsia="宋体" w:cs="宋体"/>
          <w:sz w:val="30"/>
          <w:szCs w:val="30"/>
        </w:rPr>
        <w:t xml:space="preserve">：  </w:t>
      </w:r>
      <w:r>
        <w:rPr>
          <w:rFonts w:ascii="宋体" w:hAnsi="宋体" w:eastAsia="宋体" w:cs="宋体"/>
          <w:sz w:val="30"/>
          <w:szCs w:val="30"/>
        </w:rPr>
        <w:t>职务</w:t>
      </w:r>
      <w:r>
        <w:rPr>
          <w:rFonts w:hint="eastAsia" w:ascii="宋体" w:hAnsi="宋体" w:eastAsia="宋体" w:cs="宋体"/>
          <w:sz w:val="30"/>
          <w:szCs w:val="30"/>
        </w:rPr>
        <w:t>：   系</w:t>
      </w:r>
      <w:r>
        <w:rPr>
          <w:rFonts w:ascii="宋体" w:hAnsi="宋体" w:eastAsia="宋体" w:cs="宋体"/>
          <w:sz w:val="30"/>
          <w:szCs w:val="30"/>
        </w:rPr>
        <w:t>我</w:t>
      </w:r>
      <w:r>
        <w:rPr>
          <w:rFonts w:hint="eastAsia" w:ascii="宋体" w:hAnsi="宋体" w:eastAsia="宋体" w:cs="宋体"/>
          <w:sz w:val="30"/>
          <w:szCs w:val="30"/>
        </w:rPr>
        <w:t>单位</w:t>
      </w:r>
      <w:r>
        <w:rPr>
          <w:rFonts w:ascii="宋体" w:hAnsi="宋体" w:eastAsia="宋体" w:cs="宋体"/>
          <w:sz w:val="30"/>
          <w:szCs w:val="30"/>
        </w:rPr>
        <w:t>法定代表人。(</w:t>
      </w:r>
      <w:r>
        <w:rPr>
          <w:rFonts w:hint="eastAsia" w:ascii="宋体" w:hAnsi="宋体" w:eastAsia="宋体" w:cs="宋体"/>
          <w:sz w:val="30"/>
          <w:szCs w:val="30"/>
        </w:rPr>
        <w:t>投标单位</w:t>
      </w:r>
      <w:r>
        <w:rPr>
          <w:rFonts w:ascii="宋体" w:hAnsi="宋体" w:eastAsia="宋体" w:cs="宋体"/>
          <w:sz w:val="30"/>
          <w:szCs w:val="30"/>
        </w:rPr>
        <w:t>单位名称)</w:t>
      </w:r>
    </w:p>
    <w:p w14:paraId="4437E6DD">
      <w:pPr>
        <w:rPr>
          <w:rFonts w:ascii="宋体" w:hAnsi="宋体" w:eastAsia="宋体" w:cs="宋体"/>
          <w:sz w:val="30"/>
          <w:szCs w:val="30"/>
        </w:rPr>
      </w:pPr>
      <w:r>
        <w:rPr>
          <w:rFonts w:ascii="宋体" w:hAnsi="宋体" w:eastAsia="宋体" w:cs="宋体"/>
          <w:sz w:val="30"/>
          <w:szCs w:val="30"/>
        </w:rPr>
        <w:t>特此证明。</w:t>
      </w:r>
    </w:p>
    <w:p w14:paraId="6B698AC5">
      <w:pPr>
        <w:rPr>
          <w:rFonts w:ascii="宋体" w:hAnsi="宋体" w:eastAsia="宋体" w:cs="宋体"/>
          <w:sz w:val="30"/>
          <w:szCs w:val="30"/>
        </w:rPr>
      </w:pPr>
      <w:r>
        <w:rPr>
          <w:rFonts w:hint="eastAsia" w:ascii="宋体" w:hAnsi="宋体" w:eastAsia="宋体" w:cs="宋体"/>
          <w:sz w:val="30"/>
          <w:szCs w:val="30"/>
        </w:rPr>
        <w:t>投标单位</w:t>
      </w:r>
      <w:r>
        <w:rPr>
          <w:rFonts w:ascii="宋体" w:hAnsi="宋体" w:eastAsia="宋体" w:cs="宋体"/>
          <w:sz w:val="30"/>
          <w:szCs w:val="30"/>
        </w:rPr>
        <w:t>签章:</w:t>
      </w:r>
    </w:p>
    <w:p w14:paraId="234F0DA7">
      <w:pPr>
        <w:rPr>
          <w:rFonts w:ascii="宋体" w:hAnsi="宋体" w:eastAsia="宋体" w:cs="宋体"/>
          <w:sz w:val="30"/>
          <w:szCs w:val="30"/>
        </w:rPr>
      </w:pPr>
      <w:r>
        <w:rPr>
          <w:rFonts w:hint="eastAsia" w:ascii="宋体" w:hAnsi="宋体" w:eastAsia="宋体" w:cs="宋体"/>
          <w:sz w:val="30"/>
          <w:szCs w:val="30"/>
        </w:rPr>
        <w:t>日</w:t>
      </w:r>
      <w:r>
        <w:rPr>
          <w:rFonts w:ascii="宋体" w:hAnsi="宋体" w:eastAsia="宋体" w:cs="宋体"/>
          <w:sz w:val="30"/>
          <w:szCs w:val="30"/>
        </w:rPr>
        <w:t>期:</w:t>
      </w:r>
    </w:p>
    <w:p w14:paraId="5E2C91EB">
      <w:pPr>
        <w:rPr>
          <w:rFonts w:ascii="宋体" w:hAnsi="宋体" w:eastAsia="宋体" w:cs="宋体"/>
          <w:sz w:val="30"/>
          <w:szCs w:val="30"/>
        </w:rPr>
      </w:pPr>
    </w:p>
    <w:p w14:paraId="27B8A29A">
      <w:pPr>
        <w:widowControl/>
        <w:kinsoku w:val="0"/>
        <w:autoSpaceDE w:val="0"/>
        <w:autoSpaceDN w:val="0"/>
        <w:adjustRightInd w:val="0"/>
        <w:snapToGrid w:val="0"/>
        <w:spacing w:before="12" w:line="200" w:lineRule="auto"/>
        <w:ind w:left="2770"/>
        <w:jc w:val="left"/>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八、</w:t>
      </w:r>
      <w:r>
        <w:rPr>
          <w:rFonts w:ascii="华文中宋" w:hAnsi="华文中宋" w:eastAsia="华文中宋" w:cs="华文中宋"/>
          <w:b/>
          <w:bCs/>
          <w:snapToGrid w:val="0"/>
          <w:color w:val="000000"/>
          <w:kern w:val="0"/>
          <w:sz w:val="36"/>
          <w:szCs w:val="36"/>
        </w:rPr>
        <w:t>其他材料(如有)</w:t>
      </w:r>
    </w:p>
    <w:p w14:paraId="1E6A1B47">
      <w:pPr>
        <w:rPr>
          <w:rFonts w:ascii="宋体" w:hAnsi="宋体" w:eastAsia="宋体" w:cs="宋体"/>
          <w:sz w:val="30"/>
          <w:szCs w:val="30"/>
        </w:rPr>
      </w:pPr>
    </w:p>
    <w:sectPr>
      <w:footerReference r:id="rId3" w:type="default"/>
      <w:pgSz w:w="11906" w:h="16838"/>
      <w:pgMar w:top="1270" w:right="1576" w:bottom="115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C1958">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5E1818">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15E1818">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1BAE8"/>
    <w:multiLevelType w:val="singleLevel"/>
    <w:tmpl w:val="B2A1BAE8"/>
    <w:lvl w:ilvl="0" w:tentative="0">
      <w:start w:val="4"/>
      <w:numFmt w:val="decimal"/>
      <w:suff w:val="nothing"/>
      <w:lvlText w:val="%1、"/>
      <w:lvlJc w:val="left"/>
    </w:lvl>
  </w:abstractNum>
  <w:abstractNum w:abstractNumId="1">
    <w:nsid w:val="03A6247E"/>
    <w:multiLevelType w:val="singleLevel"/>
    <w:tmpl w:val="03A6247E"/>
    <w:lvl w:ilvl="0" w:tentative="0">
      <w:start w:val="1"/>
      <w:numFmt w:val="decimal"/>
      <w:lvlText w:val="%1."/>
      <w:lvlJc w:val="left"/>
      <w:pPr>
        <w:tabs>
          <w:tab w:val="left" w:pos="312"/>
        </w:tabs>
      </w:pPr>
    </w:lvl>
  </w:abstractNum>
  <w:abstractNum w:abstractNumId="2">
    <w:nsid w:val="73D32210"/>
    <w:multiLevelType w:val="singleLevel"/>
    <w:tmpl w:val="73D32210"/>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C7AE1"/>
    <w:rsid w:val="00052B9C"/>
    <w:rsid w:val="00074BE5"/>
    <w:rsid w:val="001179B1"/>
    <w:rsid w:val="0014756F"/>
    <w:rsid w:val="001C37AB"/>
    <w:rsid w:val="0032669E"/>
    <w:rsid w:val="00333D20"/>
    <w:rsid w:val="00392E4F"/>
    <w:rsid w:val="003F22D5"/>
    <w:rsid w:val="005A38E6"/>
    <w:rsid w:val="006D4509"/>
    <w:rsid w:val="006E2AA2"/>
    <w:rsid w:val="007F36EE"/>
    <w:rsid w:val="00911AFA"/>
    <w:rsid w:val="00AB6461"/>
    <w:rsid w:val="00B4179F"/>
    <w:rsid w:val="00BA6907"/>
    <w:rsid w:val="00C1794D"/>
    <w:rsid w:val="00E32A5C"/>
    <w:rsid w:val="00FC4F39"/>
    <w:rsid w:val="01AE6E8C"/>
    <w:rsid w:val="01B644D5"/>
    <w:rsid w:val="03B21000"/>
    <w:rsid w:val="04B62664"/>
    <w:rsid w:val="0A5807C0"/>
    <w:rsid w:val="0CCA0102"/>
    <w:rsid w:val="10186C4F"/>
    <w:rsid w:val="104024BB"/>
    <w:rsid w:val="130E242F"/>
    <w:rsid w:val="140C54DE"/>
    <w:rsid w:val="15B624DF"/>
    <w:rsid w:val="16086691"/>
    <w:rsid w:val="17E37F22"/>
    <w:rsid w:val="1A995764"/>
    <w:rsid w:val="1BC75EFD"/>
    <w:rsid w:val="1BCC7AE1"/>
    <w:rsid w:val="1D6E2503"/>
    <w:rsid w:val="1F13673B"/>
    <w:rsid w:val="212D0447"/>
    <w:rsid w:val="225F30E3"/>
    <w:rsid w:val="22C56292"/>
    <w:rsid w:val="2487000D"/>
    <w:rsid w:val="29C15C38"/>
    <w:rsid w:val="2C023017"/>
    <w:rsid w:val="2F480DD8"/>
    <w:rsid w:val="2F5B36BE"/>
    <w:rsid w:val="2FA77F0B"/>
    <w:rsid w:val="30E32710"/>
    <w:rsid w:val="323B0F1C"/>
    <w:rsid w:val="327D0B10"/>
    <w:rsid w:val="336B1FF3"/>
    <w:rsid w:val="34EB4113"/>
    <w:rsid w:val="38E9172E"/>
    <w:rsid w:val="39B2152A"/>
    <w:rsid w:val="39DA3FF3"/>
    <w:rsid w:val="3A655FB2"/>
    <w:rsid w:val="3C0A2099"/>
    <w:rsid w:val="3D7A298D"/>
    <w:rsid w:val="3E065C55"/>
    <w:rsid w:val="3F302319"/>
    <w:rsid w:val="40853017"/>
    <w:rsid w:val="426076F1"/>
    <w:rsid w:val="44681F27"/>
    <w:rsid w:val="45536D03"/>
    <w:rsid w:val="47852E03"/>
    <w:rsid w:val="48561245"/>
    <w:rsid w:val="4C3F4015"/>
    <w:rsid w:val="4C7A6630"/>
    <w:rsid w:val="4D0D6259"/>
    <w:rsid w:val="51F14880"/>
    <w:rsid w:val="553305D6"/>
    <w:rsid w:val="55654D48"/>
    <w:rsid w:val="58C12AF6"/>
    <w:rsid w:val="5E645B8F"/>
    <w:rsid w:val="5EF835E3"/>
    <w:rsid w:val="5FC53FCD"/>
    <w:rsid w:val="67021CFF"/>
    <w:rsid w:val="67032FD8"/>
    <w:rsid w:val="67262277"/>
    <w:rsid w:val="67FA4F92"/>
    <w:rsid w:val="69B56F7A"/>
    <w:rsid w:val="6BDC1682"/>
    <w:rsid w:val="6BF552B9"/>
    <w:rsid w:val="6CCA7D73"/>
    <w:rsid w:val="6DB1683D"/>
    <w:rsid w:val="6E566E9A"/>
    <w:rsid w:val="6EAE1A49"/>
    <w:rsid w:val="702A5F16"/>
    <w:rsid w:val="719F6C1D"/>
    <w:rsid w:val="71E81DDA"/>
    <w:rsid w:val="72012486"/>
    <w:rsid w:val="72F02971"/>
    <w:rsid w:val="73753A63"/>
    <w:rsid w:val="763346BA"/>
    <w:rsid w:val="79F56D82"/>
    <w:rsid w:val="7A23637B"/>
    <w:rsid w:val="7A6C6F13"/>
    <w:rsid w:val="7AF65FB1"/>
    <w:rsid w:val="7CAD2F5C"/>
    <w:rsid w:val="7D2370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4"/>
    <w:basedOn w:val="1"/>
    <w:next w:val="1"/>
    <w:qFormat/>
    <w:uiPriority w:val="0"/>
    <w:pPr>
      <w:keepNext/>
      <w:keepLines/>
      <w:spacing w:line="372" w:lineRule="auto"/>
      <w:outlineLvl w:val="3"/>
    </w:pPr>
    <w:rPr>
      <w:rFonts w:ascii="Cambria" w:hAnsi="Cambria"/>
      <w:b/>
      <w:bCs/>
      <w:sz w:val="28"/>
      <w:szCs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Table Text"/>
    <w:basedOn w:val="1"/>
    <w:semiHidden/>
    <w:qFormat/>
    <w:uiPriority w:val="0"/>
    <w:rPr>
      <w:rFonts w:ascii="微软雅黑" w:hAnsi="微软雅黑" w:eastAsia="微软雅黑" w:cs="微软雅黑"/>
      <w:sz w:val="24"/>
      <w:lang w:eastAsia="en-US"/>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1413</Words>
  <Characters>1573</Characters>
  <Lines>48</Lines>
  <Paragraphs>13</Paragraphs>
  <TotalTime>140</TotalTime>
  <ScaleCrop>false</ScaleCrop>
  <LinksUpToDate>false</LinksUpToDate>
  <CharactersWithSpaces>1586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2025-07-23T00:56:00Z</dcterms:created>
  <dc:creator>天康药房（吴）</dc:creator>
  <cp:lastModifiedBy>Administrator</cp:lastModifiedBy>
  <dcterms:modified xsi:type="dcterms:W3CDTF">2025-08-21T07:47:27Z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38A97203D3C14DDBB62161E85B472275_13</vt:lpwstr>
  </property>
  <property fmtid="{D5CDD505-2E9C-101B-9397-08002B2CF9AE}" pid="4" name="KSOTemplateDocerSaveRecord">
    <vt:lpwstr>eyJoZGlkIjoiYmMyNTJhM2Q5MDE1NTcwNWJkMDU4MWIwNDQ1MTMyNzUifQ==</vt:lpwstr>
  </property>
</Properties>
</file>